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818AF" w14:textId="6DCFDB36" w:rsidR="00353851" w:rsidRPr="00D718BC" w:rsidRDefault="00353851" w:rsidP="00AC1FE9">
      <w:pPr>
        <w:pStyle w:val="BodyText"/>
        <w:jc w:val="center"/>
        <w:rPr>
          <w:rFonts w:ascii="Times New Roman" w:hAnsi="Times New Roman" w:cs="Times New Roman"/>
          <w:sz w:val="20"/>
          <w:szCs w:val="20"/>
        </w:rPr>
      </w:pPr>
      <w:r w:rsidRPr="00D718BC">
        <w:rPr>
          <w:rFonts w:ascii="Times New Roman" w:hAnsi="Times New Roman" w:cs="Times New Roman"/>
          <w:sz w:val="20"/>
          <w:szCs w:val="20"/>
        </w:rPr>
        <w:t>The Ohio State University General Education (GE)</w:t>
      </w:r>
    </w:p>
    <w:p w14:paraId="2F77E8B6" w14:textId="77777777" w:rsidR="00353851" w:rsidRDefault="00353851" w:rsidP="00353851">
      <w:pPr>
        <w:jc w:val="center"/>
        <w:rPr>
          <w:rFonts w:ascii="Times New Roman" w:hAnsi="Times New Roman" w:cs="Times New Roman"/>
          <w:b/>
          <w:bCs/>
        </w:rPr>
      </w:pPr>
      <w:r w:rsidRPr="00EE6724">
        <w:rPr>
          <w:rFonts w:ascii="Times New Roman" w:hAnsi="Times New Roman" w:cs="Times New Roman"/>
          <w:b/>
          <w:bCs/>
        </w:rPr>
        <w:t>Request for Course Approval Summary Sheet</w:t>
      </w:r>
    </w:p>
    <w:p w14:paraId="24C8A558" w14:textId="77777777" w:rsidR="00EE6724" w:rsidRPr="00EE6724" w:rsidRDefault="00EE6724" w:rsidP="00353851">
      <w:pPr>
        <w:jc w:val="center"/>
        <w:rPr>
          <w:rFonts w:ascii="Times New Roman" w:hAnsi="Times New Roman" w:cs="Times New Roman"/>
          <w:b/>
          <w:bCs/>
        </w:rPr>
      </w:pPr>
    </w:p>
    <w:p w14:paraId="2627609D" w14:textId="77777777" w:rsidR="00353851" w:rsidRPr="00353851" w:rsidRDefault="00353851">
      <w:pPr>
        <w:rPr>
          <w:b/>
          <w:bCs/>
          <w:sz w:val="24"/>
          <w:szCs w:val="24"/>
        </w:rPr>
      </w:pPr>
    </w:p>
    <w:p w14:paraId="4872BB58" w14:textId="692790C0" w:rsidR="00AC1FE9" w:rsidRDefault="00F847EC" w:rsidP="00F847EC">
      <w:pPr>
        <w:rPr>
          <w:rFonts w:ascii="Times New Roman" w:hAnsi="Times New Roman" w:cs="Times New Roman"/>
          <w:bCs/>
          <w:sz w:val="20"/>
          <w:szCs w:val="20"/>
        </w:rPr>
      </w:pPr>
      <w:r w:rsidRPr="00EE6724">
        <w:rPr>
          <w:rFonts w:ascii="Times New Roman" w:hAnsi="Times New Roman" w:cs="Times New Roman"/>
          <w:b/>
          <w:bCs/>
          <w:sz w:val="20"/>
          <w:szCs w:val="20"/>
        </w:rPr>
        <w:t>1.</w:t>
      </w:r>
      <w:r w:rsidR="00D718BC">
        <w:rPr>
          <w:rFonts w:ascii="Times New Roman" w:hAnsi="Times New Roman" w:cs="Times New Roman"/>
          <w:b/>
          <w:bCs/>
          <w:sz w:val="20"/>
          <w:szCs w:val="20"/>
        </w:rPr>
        <w:t xml:space="preserve">  </w:t>
      </w:r>
      <w:r w:rsidR="00353851" w:rsidRPr="00EE6724">
        <w:rPr>
          <w:rFonts w:ascii="Times New Roman" w:hAnsi="Times New Roman" w:cs="Times New Roman"/>
          <w:b/>
          <w:bCs/>
          <w:sz w:val="20"/>
          <w:szCs w:val="20"/>
        </w:rPr>
        <w:t>Academic Unit(s) Submitting Request:</w:t>
      </w:r>
      <w:r w:rsidR="00353851" w:rsidRPr="00EE6724">
        <w:rPr>
          <w:rFonts w:ascii="Times New Roman" w:hAnsi="Times New Roman" w:cs="Times New Roman"/>
          <w:b/>
          <w:bCs/>
          <w:sz w:val="20"/>
          <w:szCs w:val="20"/>
        </w:rPr>
        <w:br/>
      </w:r>
      <w:r w:rsidR="00353851" w:rsidRPr="00EE6724">
        <w:rPr>
          <w:rFonts w:ascii="Times New Roman" w:hAnsi="Times New Roman" w:cs="Times New Roman"/>
          <w:b/>
          <w:bCs/>
          <w:sz w:val="20"/>
          <w:szCs w:val="20"/>
        </w:rPr>
        <w:br/>
      </w:r>
      <w:r w:rsidR="00D718BC">
        <w:rPr>
          <w:rFonts w:ascii="Times New Roman" w:hAnsi="Times New Roman" w:cs="Times New Roman"/>
          <w:bCs/>
          <w:sz w:val="20"/>
          <w:szCs w:val="20"/>
        </w:rPr>
        <w:t xml:space="preserve">     </w:t>
      </w:r>
      <w:r w:rsidR="003E7FED" w:rsidRPr="00EE6724">
        <w:rPr>
          <w:rFonts w:ascii="Times New Roman" w:hAnsi="Times New Roman" w:cs="Times New Roman"/>
          <w:bCs/>
          <w:sz w:val="20"/>
          <w:szCs w:val="20"/>
        </w:rPr>
        <w:t>College of Public Health</w:t>
      </w:r>
      <w:r w:rsidR="00D718BC">
        <w:rPr>
          <w:rFonts w:ascii="Times New Roman" w:hAnsi="Times New Roman" w:cs="Times New Roman"/>
          <w:bCs/>
          <w:sz w:val="20"/>
          <w:szCs w:val="20"/>
        </w:rPr>
        <w:t xml:space="preserve">, </w:t>
      </w:r>
      <w:r w:rsidR="00AC1FE9" w:rsidRPr="00EE6724">
        <w:rPr>
          <w:rFonts w:ascii="Times New Roman" w:hAnsi="Times New Roman" w:cs="Times New Roman"/>
          <w:bCs/>
          <w:sz w:val="20"/>
          <w:szCs w:val="20"/>
        </w:rPr>
        <w:t>Division of Health Services, Management, and Policy</w:t>
      </w:r>
    </w:p>
    <w:p w14:paraId="45E1F784" w14:textId="77777777" w:rsidR="00353851" w:rsidRPr="00EE6724" w:rsidRDefault="00353851">
      <w:pPr>
        <w:rPr>
          <w:rFonts w:ascii="Times New Roman" w:hAnsi="Times New Roman" w:cs="Times New Roman"/>
          <w:b/>
          <w:bCs/>
          <w:sz w:val="20"/>
          <w:szCs w:val="20"/>
        </w:rPr>
      </w:pPr>
    </w:p>
    <w:p w14:paraId="022F688F" w14:textId="2DE8F403" w:rsidR="00970EAA" w:rsidRPr="00EE6724" w:rsidRDefault="00353851">
      <w:pPr>
        <w:rPr>
          <w:rFonts w:ascii="Times New Roman" w:hAnsi="Times New Roman" w:cs="Times New Roman"/>
          <w:b/>
          <w:bCs/>
          <w:sz w:val="20"/>
          <w:szCs w:val="20"/>
        </w:rPr>
      </w:pPr>
      <w:r w:rsidRPr="00EE6724">
        <w:rPr>
          <w:rFonts w:ascii="Times New Roman" w:hAnsi="Times New Roman" w:cs="Times New Roman"/>
          <w:b/>
          <w:bCs/>
          <w:sz w:val="20"/>
          <w:szCs w:val="20"/>
        </w:rPr>
        <w:t xml:space="preserve">2. </w:t>
      </w:r>
      <w:r w:rsidR="00D718BC">
        <w:rPr>
          <w:rFonts w:ascii="Times New Roman" w:hAnsi="Times New Roman" w:cs="Times New Roman"/>
          <w:b/>
          <w:bCs/>
          <w:sz w:val="20"/>
          <w:szCs w:val="20"/>
        </w:rPr>
        <w:t xml:space="preserve"> </w:t>
      </w:r>
      <w:r w:rsidRPr="00EE6724">
        <w:rPr>
          <w:rFonts w:ascii="Times New Roman" w:hAnsi="Times New Roman" w:cs="Times New Roman"/>
          <w:b/>
          <w:bCs/>
          <w:sz w:val="20"/>
          <w:szCs w:val="20"/>
        </w:rPr>
        <w:t>Book</w:t>
      </w:r>
      <w:r w:rsidR="00AC1FE9" w:rsidRPr="00EE6724">
        <w:rPr>
          <w:rFonts w:ascii="Times New Roman" w:hAnsi="Times New Roman" w:cs="Times New Roman"/>
          <w:b/>
          <w:bCs/>
          <w:sz w:val="20"/>
          <w:szCs w:val="20"/>
        </w:rPr>
        <w:t>s</w:t>
      </w:r>
      <w:r w:rsidR="00190577" w:rsidRPr="00EE6724">
        <w:rPr>
          <w:rFonts w:ascii="Times New Roman" w:hAnsi="Times New Roman" w:cs="Times New Roman"/>
          <w:b/>
          <w:bCs/>
          <w:sz w:val="20"/>
          <w:szCs w:val="20"/>
        </w:rPr>
        <w:t>:</w:t>
      </w:r>
    </w:p>
    <w:p w14:paraId="08E14E8F" w14:textId="06F35D84" w:rsidR="00F847EC" w:rsidRPr="00A466C0" w:rsidRDefault="00190577" w:rsidP="00D718BC">
      <w:pPr>
        <w:ind w:left="360"/>
        <w:rPr>
          <w:rFonts w:ascii="Times New Roman" w:hAnsi="Times New Roman" w:cs="Times New Roman"/>
          <w:bCs/>
          <w:sz w:val="20"/>
          <w:szCs w:val="20"/>
          <w:u w:val="single"/>
        </w:rPr>
      </w:pPr>
      <w:r w:rsidRPr="00EE6724">
        <w:rPr>
          <w:rFonts w:ascii="Times New Roman" w:hAnsi="Times New Roman" w:cs="Times New Roman"/>
          <w:b/>
          <w:bCs/>
          <w:sz w:val="20"/>
          <w:szCs w:val="20"/>
        </w:rPr>
        <w:br/>
      </w:r>
      <w:r w:rsidR="00D718BC" w:rsidRPr="00A466C0">
        <w:rPr>
          <w:rFonts w:ascii="Times New Roman" w:hAnsi="Times New Roman" w:cs="Times New Roman"/>
          <w:bCs/>
          <w:sz w:val="20"/>
          <w:szCs w:val="20"/>
          <w:u w:val="single"/>
        </w:rPr>
        <w:t>For p</w:t>
      </w:r>
      <w:r w:rsidR="00F847EC" w:rsidRPr="00A466C0">
        <w:rPr>
          <w:rFonts w:ascii="Times New Roman" w:hAnsi="Times New Roman" w:cs="Times New Roman"/>
          <w:bCs/>
          <w:sz w:val="20"/>
          <w:szCs w:val="20"/>
          <w:u w:val="single"/>
        </w:rPr>
        <w:t>urchase:</w:t>
      </w:r>
    </w:p>
    <w:p w14:paraId="0A7AB00A" w14:textId="4598EA9D" w:rsidR="00F847EC" w:rsidRPr="00EE6724" w:rsidRDefault="00F847EC" w:rsidP="00EE6724">
      <w:pPr>
        <w:pStyle w:val="ListParagraph"/>
        <w:widowControl w:val="0"/>
        <w:numPr>
          <w:ilvl w:val="0"/>
          <w:numId w:val="13"/>
        </w:numPr>
        <w:autoSpaceDE w:val="0"/>
        <w:autoSpaceDN w:val="0"/>
        <w:adjustRightInd w:val="0"/>
        <w:rPr>
          <w:rFonts w:ascii="Times New Roman" w:hAnsi="Times New Roman" w:cs="Times New Roman"/>
          <w:sz w:val="20"/>
          <w:szCs w:val="20"/>
        </w:rPr>
      </w:pPr>
      <w:r w:rsidRPr="00D718BC">
        <w:rPr>
          <w:rFonts w:ascii="Times New Roman" w:hAnsi="Times New Roman" w:cs="Times New Roman"/>
          <w:i/>
          <w:sz w:val="20"/>
          <w:szCs w:val="20"/>
        </w:rPr>
        <w:t>Mountains Beyond Mountains: The Quest of Dr. Paul Farmer, A Man Who Would Cure The World</w:t>
      </w:r>
      <w:r w:rsidRPr="00EE6724">
        <w:rPr>
          <w:rFonts w:ascii="Times New Roman" w:hAnsi="Times New Roman" w:cs="Times New Roman"/>
          <w:sz w:val="20"/>
          <w:szCs w:val="20"/>
        </w:rPr>
        <w:t xml:space="preserve"> by Tracy</w:t>
      </w:r>
      <w:r w:rsidR="00EF0D68" w:rsidRPr="00EE6724">
        <w:rPr>
          <w:rFonts w:ascii="Times New Roman" w:hAnsi="Times New Roman" w:cs="Times New Roman"/>
          <w:sz w:val="20"/>
          <w:szCs w:val="20"/>
        </w:rPr>
        <w:t xml:space="preserve"> </w:t>
      </w:r>
      <w:r w:rsidRPr="00EE6724">
        <w:rPr>
          <w:rFonts w:ascii="Times New Roman" w:hAnsi="Times New Roman" w:cs="Times New Roman"/>
          <w:sz w:val="20"/>
          <w:szCs w:val="20"/>
        </w:rPr>
        <w:t>Kidder. Random House. Any edition: ISBN: 0-8129-7301-1 (2003) ISBN: 978-0-8129-8055-4 (2009)</w:t>
      </w:r>
    </w:p>
    <w:p w14:paraId="773848B6" w14:textId="374A208F" w:rsidR="00F847EC" w:rsidRPr="00EE6724" w:rsidRDefault="00F847EC" w:rsidP="00EE6724">
      <w:pPr>
        <w:pStyle w:val="ListParagraph"/>
        <w:widowControl w:val="0"/>
        <w:numPr>
          <w:ilvl w:val="0"/>
          <w:numId w:val="13"/>
        </w:numPr>
        <w:autoSpaceDE w:val="0"/>
        <w:autoSpaceDN w:val="0"/>
        <w:adjustRightInd w:val="0"/>
        <w:rPr>
          <w:rFonts w:ascii="Times New Roman" w:hAnsi="Times New Roman" w:cs="Times New Roman"/>
          <w:sz w:val="20"/>
          <w:szCs w:val="20"/>
        </w:rPr>
      </w:pPr>
      <w:r w:rsidRPr="00D718BC">
        <w:rPr>
          <w:rFonts w:ascii="Times New Roman" w:hAnsi="Times New Roman" w:cs="Times New Roman"/>
          <w:i/>
          <w:sz w:val="20"/>
          <w:szCs w:val="20"/>
        </w:rPr>
        <w:t>Ten Lessons In Public Health: Inspiration for Tomorrow’s Leaders</w:t>
      </w:r>
      <w:r w:rsidRPr="00EE6724">
        <w:rPr>
          <w:rFonts w:ascii="Times New Roman" w:hAnsi="Times New Roman" w:cs="Times New Roman"/>
          <w:sz w:val="20"/>
          <w:szCs w:val="20"/>
        </w:rPr>
        <w:t xml:space="preserve"> by Alfred </w:t>
      </w:r>
      <w:proofErr w:type="spellStart"/>
      <w:r w:rsidRPr="00EE6724">
        <w:rPr>
          <w:rFonts w:ascii="Times New Roman" w:hAnsi="Times New Roman" w:cs="Times New Roman"/>
          <w:sz w:val="20"/>
          <w:szCs w:val="20"/>
        </w:rPr>
        <w:t>Sommers</w:t>
      </w:r>
      <w:proofErr w:type="spellEnd"/>
      <w:r w:rsidRPr="00EE6724">
        <w:rPr>
          <w:rFonts w:ascii="Times New Roman" w:hAnsi="Times New Roman" w:cs="Times New Roman"/>
          <w:sz w:val="20"/>
          <w:szCs w:val="20"/>
        </w:rPr>
        <w:t>. Any edition: ISBN:</w:t>
      </w:r>
      <w:r w:rsidR="00EF0D68" w:rsidRPr="00EE6724">
        <w:rPr>
          <w:rFonts w:ascii="Times New Roman" w:hAnsi="Times New Roman" w:cs="Times New Roman"/>
          <w:sz w:val="20"/>
          <w:szCs w:val="20"/>
        </w:rPr>
        <w:t xml:space="preserve"> </w:t>
      </w:r>
      <w:r w:rsidRPr="00EE6724">
        <w:rPr>
          <w:rFonts w:ascii="Times New Roman" w:hAnsi="Times New Roman" w:cs="Times New Roman"/>
          <w:sz w:val="20"/>
          <w:szCs w:val="20"/>
        </w:rPr>
        <w:t>1421409046 (2010) ISBN: 978-1421409047 (2013)</w:t>
      </w:r>
    </w:p>
    <w:p w14:paraId="454A6AB9" w14:textId="77777777" w:rsidR="00F847EC" w:rsidRPr="00EE6724" w:rsidRDefault="00F847EC" w:rsidP="00F847EC">
      <w:pPr>
        <w:widowControl w:val="0"/>
        <w:autoSpaceDE w:val="0"/>
        <w:autoSpaceDN w:val="0"/>
        <w:adjustRightInd w:val="0"/>
        <w:rPr>
          <w:rFonts w:ascii="Times New Roman" w:hAnsi="Times New Roman" w:cs="Times New Roman"/>
          <w:sz w:val="20"/>
          <w:szCs w:val="20"/>
        </w:rPr>
      </w:pPr>
    </w:p>
    <w:p w14:paraId="52ED17BE" w14:textId="3EC47116" w:rsidR="00F847EC" w:rsidRPr="00A466C0" w:rsidRDefault="00D718BC" w:rsidP="00D718BC">
      <w:pPr>
        <w:widowControl w:val="0"/>
        <w:autoSpaceDE w:val="0"/>
        <w:autoSpaceDN w:val="0"/>
        <w:adjustRightInd w:val="0"/>
        <w:ind w:firstLine="360"/>
        <w:rPr>
          <w:rFonts w:ascii="Times New Roman" w:hAnsi="Times New Roman" w:cs="Times New Roman"/>
          <w:sz w:val="20"/>
          <w:szCs w:val="20"/>
          <w:u w:val="single"/>
        </w:rPr>
      </w:pPr>
      <w:r w:rsidRPr="00A466C0">
        <w:rPr>
          <w:rFonts w:ascii="Times New Roman" w:hAnsi="Times New Roman" w:cs="Times New Roman"/>
          <w:bCs/>
          <w:sz w:val="20"/>
          <w:szCs w:val="20"/>
          <w:u w:val="single"/>
        </w:rPr>
        <w:t>Provided a</w:t>
      </w:r>
      <w:r w:rsidR="00415CDD" w:rsidRPr="00A466C0">
        <w:rPr>
          <w:rFonts w:ascii="Times New Roman" w:hAnsi="Times New Roman" w:cs="Times New Roman"/>
          <w:bCs/>
          <w:sz w:val="20"/>
          <w:szCs w:val="20"/>
          <w:u w:val="single"/>
        </w:rPr>
        <w:t>t</w:t>
      </w:r>
      <w:r w:rsidRPr="00A466C0">
        <w:rPr>
          <w:rFonts w:ascii="Times New Roman" w:hAnsi="Times New Roman" w:cs="Times New Roman"/>
          <w:bCs/>
          <w:sz w:val="20"/>
          <w:szCs w:val="20"/>
          <w:u w:val="single"/>
        </w:rPr>
        <w:t xml:space="preserve"> no cost to the s</w:t>
      </w:r>
      <w:r w:rsidR="00F847EC" w:rsidRPr="00A466C0">
        <w:rPr>
          <w:rFonts w:ascii="Times New Roman" w:hAnsi="Times New Roman" w:cs="Times New Roman"/>
          <w:bCs/>
          <w:sz w:val="20"/>
          <w:szCs w:val="20"/>
          <w:u w:val="single"/>
        </w:rPr>
        <w:t>tudent:</w:t>
      </w:r>
    </w:p>
    <w:p w14:paraId="6CB4BA60" w14:textId="11334185" w:rsidR="00F847EC" w:rsidRPr="00EE6724" w:rsidRDefault="00F847EC" w:rsidP="00EE6724">
      <w:pPr>
        <w:pStyle w:val="ListParagraph"/>
        <w:widowControl w:val="0"/>
        <w:numPr>
          <w:ilvl w:val="0"/>
          <w:numId w:val="14"/>
        </w:numPr>
        <w:autoSpaceDE w:val="0"/>
        <w:autoSpaceDN w:val="0"/>
        <w:adjustRightInd w:val="0"/>
        <w:rPr>
          <w:rFonts w:ascii="Times New Roman" w:hAnsi="Times New Roman" w:cs="Times New Roman"/>
          <w:sz w:val="20"/>
          <w:szCs w:val="20"/>
        </w:rPr>
      </w:pPr>
      <w:r w:rsidRPr="00EE6724">
        <w:rPr>
          <w:rFonts w:ascii="Times New Roman" w:hAnsi="Times New Roman" w:cs="Times New Roman"/>
          <w:sz w:val="20"/>
          <w:szCs w:val="20"/>
        </w:rPr>
        <w:t xml:space="preserve">Online Text: </w:t>
      </w:r>
      <w:r w:rsidR="00D718BC">
        <w:rPr>
          <w:rFonts w:ascii="Times New Roman" w:hAnsi="Times New Roman" w:cs="Times New Roman"/>
          <w:sz w:val="20"/>
          <w:szCs w:val="20"/>
        </w:rPr>
        <w:t xml:space="preserve"> </w:t>
      </w:r>
      <w:r w:rsidRPr="00D718BC">
        <w:rPr>
          <w:rFonts w:ascii="Times New Roman" w:hAnsi="Times New Roman" w:cs="Times New Roman"/>
          <w:i/>
          <w:sz w:val="20"/>
          <w:szCs w:val="20"/>
        </w:rPr>
        <w:t>Milestones In Public Health</w:t>
      </w:r>
      <w:r w:rsidRPr="00EE6724">
        <w:rPr>
          <w:rFonts w:ascii="Times New Roman" w:hAnsi="Times New Roman" w:cs="Times New Roman"/>
          <w:sz w:val="20"/>
          <w:szCs w:val="20"/>
        </w:rPr>
        <w:t xml:space="preserve"> (2006). Pfizer. ISBN: 0-9761815-1-7.</w:t>
      </w:r>
    </w:p>
    <w:p w14:paraId="0CDF4C36" w14:textId="5467298F" w:rsidR="00F847EC" w:rsidRDefault="00F847EC" w:rsidP="00EE6724">
      <w:pPr>
        <w:pStyle w:val="ListParagraph"/>
        <w:widowControl w:val="0"/>
        <w:numPr>
          <w:ilvl w:val="0"/>
          <w:numId w:val="14"/>
        </w:numPr>
        <w:autoSpaceDE w:val="0"/>
        <w:autoSpaceDN w:val="0"/>
        <w:adjustRightInd w:val="0"/>
        <w:rPr>
          <w:rFonts w:ascii="Times New Roman" w:hAnsi="Times New Roman" w:cs="Times New Roman"/>
          <w:sz w:val="20"/>
          <w:szCs w:val="20"/>
        </w:rPr>
      </w:pPr>
      <w:r w:rsidRPr="00D718BC">
        <w:rPr>
          <w:rFonts w:ascii="Times New Roman" w:hAnsi="Times New Roman" w:cs="Times New Roman"/>
          <w:i/>
          <w:sz w:val="20"/>
          <w:szCs w:val="20"/>
        </w:rPr>
        <w:t>An Innovator’s Guide to Global Public Health</w:t>
      </w:r>
      <w:r w:rsidRPr="00EE6724">
        <w:rPr>
          <w:rFonts w:ascii="Times New Roman" w:hAnsi="Times New Roman" w:cs="Times New Roman"/>
          <w:sz w:val="20"/>
          <w:szCs w:val="20"/>
        </w:rPr>
        <w:t>. Acton et al. OSU 2012 Impact Grant (Select Chapters)</w:t>
      </w:r>
    </w:p>
    <w:p w14:paraId="6D7B7AB9" w14:textId="77777777" w:rsidR="00353851" w:rsidRPr="00EE6724" w:rsidRDefault="00353851">
      <w:pPr>
        <w:rPr>
          <w:rFonts w:ascii="Times New Roman" w:hAnsi="Times New Roman" w:cs="Times New Roman"/>
          <w:bCs/>
          <w:sz w:val="20"/>
          <w:szCs w:val="20"/>
        </w:rPr>
      </w:pPr>
    </w:p>
    <w:p w14:paraId="25CD9613" w14:textId="553E5CC9" w:rsidR="00F847EC" w:rsidRPr="00D718BC" w:rsidRDefault="00353851" w:rsidP="00D718BC">
      <w:pPr>
        <w:rPr>
          <w:rFonts w:ascii="Times New Roman" w:hAnsi="Times New Roman" w:cs="Times New Roman"/>
          <w:bCs/>
          <w:color w:val="0000FF"/>
          <w:sz w:val="20"/>
          <w:szCs w:val="20"/>
        </w:rPr>
      </w:pPr>
      <w:r w:rsidRPr="00EE6724">
        <w:rPr>
          <w:rFonts w:ascii="Times New Roman" w:hAnsi="Times New Roman" w:cs="Times New Roman"/>
          <w:b/>
          <w:bCs/>
          <w:sz w:val="20"/>
          <w:szCs w:val="20"/>
        </w:rPr>
        <w:t>3.</w:t>
      </w:r>
      <w:r w:rsidR="00A45D70" w:rsidRPr="00EE6724">
        <w:rPr>
          <w:rFonts w:ascii="Times New Roman" w:hAnsi="Times New Roman" w:cs="Times New Roman"/>
          <w:b/>
          <w:bCs/>
          <w:sz w:val="20"/>
          <w:szCs w:val="20"/>
        </w:rPr>
        <w:t xml:space="preserve"> </w:t>
      </w:r>
      <w:r w:rsidR="00D718BC">
        <w:rPr>
          <w:rFonts w:ascii="Times New Roman" w:hAnsi="Times New Roman" w:cs="Times New Roman"/>
          <w:b/>
          <w:bCs/>
          <w:sz w:val="20"/>
          <w:szCs w:val="20"/>
        </w:rPr>
        <w:t xml:space="preserve"> </w:t>
      </w:r>
      <w:r w:rsidRPr="00EE6724">
        <w:rPr>
          <w:rFonts w:ascii="Times New Roman" w:hAnsi="Times New Roman" w:cs="Times New Roman"/>
          <w:b/>
          <w:bCs/>
          <w:sz w:val="20"/>
          <w:szCs w:val="20"/>
        </w:rPr>
        <w:t>Registrar’s Listing and Number</w:t>
      </w:r>
      <w:proofErr w:type="gramStart"/>
      <w:r w:rsidR="00190577" w:rsidRPr="00EE6724">
        <w:rPr>
          <w:rFonts w:ascii="Times New Roman" w:hAnsi="Times New Roman" w:cs="Times New Roman"/>
          <w:b/>
          <w:bCs/>
          <w:sz w:val="20"/>
          <w:szCs w:val="20"/>
        </w:rPr>
        <w:t>:</w:t>
      </w:r>
      <w:r w:rsidR="00D718BC">
        <w:rPr>
          <w:rFonts w:ascii="Times New Roman" w:hAnsi="Times New Roman" w:cs="Times New Roman"/>
          <w:bCs/>
          <w:sz w:val="20"/>
          <w:szCs w:val="20"/>
        </w:rPr>
        <w:t xml:space="preserve">   </w:t>
      </w:r>
      <w:r w:rsidR="00F847EC" w:rsidRPr="00EE6724">
        <w:rPr>
          <w:rFonts w:ascii="Times New Roman" w:hAnsi="Times New Roman" w:cs="Times New Roman"/>
          <w:bCs/>
          <w:sz w:val="20"/>
          <w:szCs w:val="20"/>
        </w:rPr>
        <w:t>PUBHLTH</w:t>
      </w:r>
      <w:proofErr w:type="gramEnd"/>
      <w:r w:rsidR="00F847EC" w:rsidRPr="00EE6724">
        <w:rPr>
          <w:rFonts w:ascii="Times New Roman" w:hAnsi="Times New Roman" w:cs="Times New Roman"/>
          <w:bCs/>
          <w:sz w:val="20"/>
          <w:szCs w:val="20"/>
        </w:rPr>
        <w:t xml:space="preserve"> </w:t>
      </w:r>
      <w:r w:rsidR="00415CDD" w:rsidRPr="00EE6724">
        <w:rPr>
          <w:rFonts w:ascii="Times New Roman" w:hAnsi="Times New Roman" w:cs="Times New Roman"/>
          <w:bCs/>
          <w:sz w:val="20"/>
          <w:szCs w:val="20"/>
        </w:rPr>
        <w:t>2010 Introduction</w:t>
      </w:r>
      <w:r w:rsidR="00F847EC" w:rsidRPr="00EE6724">
        <w:rPr>
          <w:rFonts w:ascii="Times New Roman" w:hAnsi="Times New Roman" w:cs="Times New Roman"/>
          <w:bCs/>
          <w:sz w:val="20"/>
          <w:szCs w:val="20"/>
        </w:rPr>
        <w:t xml:space="preserve"> to Global Public Health </w:t>
      </w:r>
    </w:p>
    <w:p w14:paraId="5B031431" w14:textId="77777777" w:rsidR="00353851" w:rsidRPr="00EE6724" w:rsidRDefault="00353851">
      <w:pPr>
        <w:rPr>
          <w:rFonts w:ascii="Times New Roman" w:hAnsi="Times New Roman" w:cs="Times New Roman"/>
          <w:sz w:val="20"/>
          <w:szCs w:val="20"/>
        </w:rPr>
      </w:pPr>
    </w:p>
    <w:p w14:paraId="13E6CDD5" w14:textId="1A26DD3B" w:rsidR="00142129" w:rsidRDefault="00EE6724" w:rsidP="00142129">
      <w:pPr>
        <w:rPr>
          <w:rFonts w:ascii="Times New Roman" w:hAnsi="Times New Roman" w:cs="Times New Roman"/>
          <w:bCs/>
          <w:sz w:val="20"/>
          <w:szCs w:val="20"/>
        </w:rPr>
      </w:pPr>
      <w:r w:rsidRPr="00EE6724">
        <w:rPr>
          <w:rFonts w:ascii="Times New Roman" w:hAnsi="Times New Roman" w:cs="Times New Roman"/>
          <w:b/>
          <w:bCs/>
          <w:sz w:val="20"/>
          <w:szCs w:val="20"/>
        </w:rPr>
        <w:t xml:space="preserve">3. </w:t>
      </w:r>
      <w:r w:rsidR="00D718BC">
        <w:rPr>
          <w:rFonts w:ascii="Times New Roman" w:hAnsi="Times New Roman" w:cs="Times New Roman"/>
          <w:b/>
          <w:bCs/>
          <w:sz w:val="20"/>
          <w:szCs w:val="20"/>
        </w:rPr>
        <w:t xml:space="preserve"> </w:t>
      </w:r>
      <w:r w:rsidRPr="00EE6724">
        <w:rPr>
          <w:rFonts w:ascii="Times New Roman" w:hAnsi="Times New Roman" w:cs="Times New Roman"/>
          <w:b/>
          <w:bCs/>
          <w:sz w:val="20"/>
          <w:szCs w:val="20"/>
        </w:rPr>
        <w:t>GE area</w:t>
      </w:r>
      <w:r w:rsidR="00D718BC">
        <w:rPr>
          <w:rFonts w:ascii="Times New Roman" w:hAnsi="Times New Roman" w:cs="Times New Roman"/>
          <w:b/>
          <w:bCs/>
          <w:sz w:val="20"/>
          <w:szCs w:val="20"/>
        </w:rPr>
        <w:t xml:space="preserve"> </w:t>
      </w:r>
      <w:r w:rsidR="00353851" w:rsidRPr="00EE6724">
        <w:rPr>
          <w:rFonts w:ascii="Times New Roman" w:hAnsi="Times New Roman" w:cs="Times New Roman"/>
          <w:b/>
          <w:bCs/>
          <w:sz w:val="20"/>
          <w:szCs w:val="20"/>
        </w:rPr>
        <w:t>for which course is to be considered</w:t>
      </w:r>
      <w:r w:rsidR="00190577" w:rsidRPr="00EE6724">
        <w:rPr>
          <w:rFonts w:ascii="Times New Roman" w:hAnsi="Times New Roman" w:cs="Times New Roman"/>
          <w:b/>
          <w:bCs/>
          <w:sz w:val="20"/>
          <w:szCs w:val="20"/>
        </w:rPr>
        <w:t xml:space="preserve">: </w:t>
      </w:r>
      <w:r w:rsidR="00353851" w:rsidRPr="00EE6724">
        <w:rPr>
          <w:rFonts w:ascii="Times New Roman" w:hAnsi="Times New Roman" w:cs="Times New Roman"/>
          <w:b/>
          <w:bCs/>
          <w:sz w:val="20"/>
          <w:szCs w:val="20"/>
        </w:rPr>
        <w:t xml:space="preserve"> </w:t>
      </w:r>
      <w:r w:rsidR="00142129">
        <w:rPr>
          <w:rFonts w:ascii="Times New Roman" w:hAnsi="Times New Roman" w:cs="Times New Roman"/>
          <w:bCs/>
          <w:sz w:val="20"/>
          <w:szCs w:val="20"/>
        </w:rPr>
        <w:t>Social Science (Individuals and Groups)</w:t>
      </w:r>
    </w:p>
    <w:p w14:paraId="6CE4DB0F" w14:textId="2BF6BF27" w:rsidR="00721227" w:rsidRPr="00721227" w:rsidRDefault="00721227" w:rsidP="00721227">
      <w:pPr>
        <w:rPr>
          <w:rFonts w:ascii="Times New Roman" w:hAnsi="Times New Roman" w:cs="Times New Roman"/>
          <w:bCs/>
          <w:sz w:val="20"/>
          <w:szCs w:val="20"/>
          <w:u w:val="single"/>
        </w:rPr>
      </w:pPr>
      <w:r w:rsidRPr="00721227">
        <w:rPr>
          <w:rFonts w:ascii="Times New Roman" w:hAnsi="Times New Roman" w:cs="Times New Roman"/>
          <w:bCs/>
          <w:sz w:val="20"/>
          <w:szCs w:val="20"/>
        </w:rPr>
        <w:t xml:space="preserve">     </w:t>
      </w:r>
      <w:r w:rsidRPr="00721227">
        <w:rPr>
          <w:rFonts w:ascii="Times New Roman" w:hAnsi="Times New Roman" w:cs="Times New Roman"/>
          <w:bCs/>
          <w:sz w:val="20"/>
          <w:szCs w:val="20"/>
          <w:u w:val="single"/>
        </w:rPr>
        <w:t>The objectives for the GE Social Science category are:</w:t>
      </w:r>
    </w:p>
    <w:p w14:paraId="22B4CD9B" w14:textId="77777777" w:rsidR="00721227" w:rsidRPr="00DF62FB" w:rsidRDefault="00721227" w:rsidP="00DF62FB">
      <w:pPr>
        <w:pStyle w:val="ListParagraph"/>
        <w:widowControl w:val="0"/>
        <w:numPr>
          <w:ilvl w:val="0"/>
          <w:numId w:val="32"/>
        </w:numPr>
        <w:tabs>
          <w:tab w:val="left" w:pos="220"/>
          <w:tab w:val="left" w:pos="720"/>
          <w:tab w:val="left" w:pos="1440"/>
        </w:tabs>
        <w:autoSpaceDE w:val="0"/>
        <w:autoSpaceDN w:val="0"/>
        <w:adjustRightInd w:val="0"/>
        <w:rPr>
          <w:rFonts w:ascii="Times New Roman" w:hAnsi="Times New Roman" w:cs="Times New Roman"/>
          <w:color w:val="1A1A1A"/>
          <w:sz w:val="20"/>
          <w:szCs w:val="20"/>
        </w:rPr>
      </w:pPr>
      <w:r w:rsidRPr="00DF62FB">
        <w:rPr>
          <w:rFonts w:ascii="Times New Roman" w:hAnsi="Times New Roman" w:cs="Times New Roman"/>
          <w:color w:val="1A1A1A"/>
          <w:sz w:val="20"/>
          <w:szCs w:val="20"/>
        </w:rPr>
        <w:t>Students understand the theories and methods of social scientific inquiry as they apply to the study of individuals and groups.</w:t>
      </w:r>
    </w:p>
    <w:p w14:paraId="0D40703B" w14:textId="77777777" w:rsidR="00721227" w:rsidRPr="00DF62FB" w:rsidRDefault="00721227" w:rsidP="00DF62FB">
      <w:pPr>
        <w:pStyle w:val="ListParagraph"/>
        <w:widowControl w:val="0"/>
        <w:numPr>
          <w:ilvl w:val="0"/>
          <w:numId w:val="32"/>
        </w:numPr>
        <w:tabs>
          <w:tab w:val="left" w:pos="220"/>
          <w:tab w:val="left" w:pos="720"/>
        </w:tabs>
        <w:autoSpaceDE w:val="0"/>
        <w:autoSpaceDN w:val="0"/>
        <w:adjustRightInd w:val="0"/>
        <w:rPr>
          <w:rFonts w:ascii="Times New Roman" w:hAnsi="Times New Roman" w:cs="Times New Roman"/>
          <w:color w:val="1A1A1A"/>
          <w:sz w:val="20"/>
          <w:szCs w:val="20"/>
        </w:rPr>
      </w:pPr>
      <w:r w:rsidRPr="00DF62FB">
        <w:rPr>
          <w:rFonts w:ascii="Times New Roman" w:hAnsi="Times New Roman" w:cs="Times New Roman"/>
          <w:color w:val="1A1A1A"/>
          <w:sz w:val="20"/>
          <w:szCs w:val="20"/>
        </w:rPr>
        <w:t>Students understand the behavior of individuals, differences and similarities in social and cultural contexts of human existence, and the processes by which groups function.</w:t>
      </w:r>
    </w:p>
    <w:p w14:paraId="7C1E2E65" w14:textId="63B01130" w:rsidR="00721227" w:rsidRPr="00DF62FB" w:rsidRDefault="00721227" w:rsidP="00DF62FB">
      <w:pPr>
        <w:pStyle w:val="ListParagraph"/>
        <w:widowControl w:val="0"/>
        <w:numPr>
          <w:ilvl w:val="0"/>
          <w:numId w:val="32"/>
        </w:numPr>
        <w:tabs>
          <w:tab w:val="left" w:pos="220"/>
          <w:tab w:val="left" w:pos="720"/>
        </w:tabs>
        <w:autoSpaceDE w:val="0"/>
        <w:autoSpaceDN w:val="0"/>
        <w:adjustRightInd w:val="0"/>
        <w:rPr>
          <w:rFonts w:ascii="Times New Roman" w:hAnsi="Times New Roman" w:cs="Times New Roman"/>
          <w:color w:val="1A1A1A"/>
          <w:sz w:val="20"/>
          <w:szCs w:val="20"/>
        </w:rPr>
      </w:pPr>
      <w:r w:rsidRPr="00DF62FB">
        <w:rPr>
          <w:rFonts w:ascii="Times New Roman" w:hAnsi="Times New Roman" w:cs="Times New Roman"/>
          <w:color w:val="1A1A1A"/>
          <w:sz w:val="20"/>
          <w:szCs w:val="20"/>
        </w:rPr>
        <w:t>Students comprehend and assess individual and group values and their importance in social problem solving and policymaking.</w:t>
      </w:r>
    </w:p>
    <w:p w14:paraId="546AAF06" w14:textId="77777777" w:rsidR="00865F7D" w:rsidRPr="00EE6724" w:rsidRDefault="00865F7D">
      <w:pPr>
        <w:rPr>
          <w:rFonts w:ascii="Times New Roman" w:hAnsi="Times New Roman" w:cs="Times New Roman"/>
          <w:b/>
          <w:bCs/>
          <w:sz w:val="20"/>
          <w:szCs w:val="20"/>
        </w:rPr>
      </w:pPr>
    </w:p>
    <w:p w14:paraId="6333BA07" w14:textId="069B5DAF" w:rsidR="00EE6724" w:rsidRDefault="00353851" w:rsidP="003E7FED">
      <w:pPr>
        <w:rPr>
          <w:rFonts w:ascii="Times New Roman" w:hAnsi="Times New Roman" w:cs="Times New Roman"/>
          <w:b/>
          <w:bCs/>
          <w:sz w:val="20"/>
          <w:szCs w:val="20"/>
        </w:rPr>
      </w:pPr>
      <w:r w:rsidRPr="00EE6724">
        <w:rPr>
          <w:rFonts w:ascii="Times New Roman" w:hAnsi="Times New Roman" w:cs="Times New Roman"/>
          <w:b/>
          <w:bCs/>
          <w:sz w:val="20"/>
          <w:szCs w:val="20"/>
        </w:rPr>
        <w:t>4. Attach</w:t>
      </w:r>
      <w:r w:rsidR="00D718BC">
        <w:rPr>
          <w:rFonts w:ascii="Times New Roman" w:hAnsi="Times New Roman" w:cs="Times New Roman"/>
          <w:b/>
          <w:bCs/>
          <w:sz w:val="20"/>
          <w:szCs w:val="20"/>
        </w:rPr>
        <w:t>ed</w:t>
      </w:r>
      <w:r w:rsidRPr="00EE6724">
        <w:rPr>
          <w:rFonts w:ascii="Times New Roman" w:hAnsi="Times New Roman" w:cs="Times New Roman"/>
          <w:b/>
          <w:bCs/>
          <w:sz w:val="20"/>
          <w:szCs w:val="20"/>
        </w:rPr>
        <w:t xml:space="preserve">: </w:t>
      </w:r>
      <w:r w:rsidR="00F847EC" w:rsidRPr="00EE6724">
        <w:rPr>
          <w:rFonts w:ascii="Times New Roman" w:hAnsi="Times New Roman" w:cs="Times New Roman"/>
          <w:b/>
          <w:bCs/>
          <w:sz w:val="20"/>
          <w:szCs w:val="20"/>
        </w:rPr>
        <w:t xml:space="preserve">  </w:t>
      </w:r>
    </w:p>
    <w:p w14:paraId="3FB7EA23" w14:textId="1165AAE4" w:rsidR="00D718BC" w:rsidRDefault="00D718BC" w:rsidP="00D718BC">
      <w:pPr>
        <w:pStyle w:val="ListParagraph"/>
        <w:numPr>
          <w:ilvl w:val="0"/>
          <w:numId w:val="28"/>
        </w:numPr>
        <w:rPr>
          <w:rFonts w:ascii="Times New Roman" w:hAnsi="Times New Roman" w:cs="Times New Roman"/>
          <w:bCs/>
          <w:sz w:val="20"/>
          <w:szCs w:val="20"/>
        </w:rPr>
      </w:pPr>
      <w:r w:rsidRPr="00D718BC">
        <w:rPr>
          <w:rFonts w:ascii="Times New Roman" w:hAnsi="Times New Roman" w:cs="Times New Roman"/>
          <w:b/>
          <w:bCs/>
          <w:sz w:val="20"/>
          <w:szCs w:val="20"/>
        </w:rPr>
        <w:t>Attachment 1</w:t>
      </w:r>
      <w:r w:rsidRPr="00D718BC">
        <w:rPr>
          <w:rFonts w:ascii="Times New Roman" w:hAnsi="Times New Roman" w:cs="Times New Roman"/>
          <w:bCs/>
          <w:sz w:val="20"/>
          <w:szCs w:val="20"/>
        </w:rPr>
        <w:t>:  GE Rationale</w:t>
      </w:r>
    </w:p>
    <w:p w14:paraId="18133F69" w14:textId="687990FC" w:rsidR="00D718BC" w:rsidRDefault="00D718BC" w:rsidP="00D718BC">
      <w:pPr>
        <w:pStyle w:val="ListParagraph"/>
        <w:numPr>
          <w:ilvl w:val="0"/>
          <w:numId w:val="28"/>
        </w:numPr>
        <w:rPr>
          <w:rFonts w:ascii="Times New Roman" w:hAnsi="Times New Roman" w:cs="Times New Roman"/>
          <w:bCs/>
          <w:sz w:val="20"/>
          <w:szCs w:val="20"/>
        </w:rPr>
      </w:pPr>
      <w:r>
        <w:rPr>
          <w:rFonts w:ascii="Times New Roman" w:hAnsi="Times New Roman" w:cs="Times New Roman"/>
          <w:b/>
          <w:bCs/>
          <w:sz w:val="20"/>
          <w:szCs w:val="20"/>
        </w:rPr>
        <w:t>Attachment 2</w:t>
      </w:r>
      <w:r w:rsidRPr="00D718BC">
        <w:rPr>
          <w:rFonts w:ascii="Times New Roman" w:hAnsi="Times New Roman" w:cs="Times New Roman"/>
          <w:bCs/>
          <w:sz w:val="20"/>
          <w:szCs w:val="20"/>
        </w:rPr>
        <w:t>:</w:t>
      </w:r>
      <w:r>
        <w:rPr>
          <w:rFonts w:ascii="Times New Roman" w:hAnsi="Times New Roman" w:cs="Times New Roman"/>
          <w:bCs/>
          <w:sz w:val="20"/>
          <w:szCs w:val="20"/>
        </w:rPr>
        <w:t xml:space="preserve">  GE Assessment Plan</w:t>
      </w:r>
    </w:p>
    <w:p w14:paraId="4299119D" w14:textId="77777777" w:rsidR="001D77CF" w:rsidRDefault="001D77CF" w:rsidP="001D77CF">
      <w:pPr>
        <w:pStyle w:val="ListParagraph"/>
        <w:numPr>
          <w:ilvl w:val="0"/>
          <w:numId w:val="28"/>
        </w:numPr>
        <w:rPr>
          <w:rFonts w:ascii="Times New Roman" w:hAnsi="Times New Roman" w:cs="Times New Roman"/>
          <w:bCs/>
          <w:sz w:val="20"/>
          <w:szCs w:val="20"/>
        </w:rPr>
      </w:pPr>
      <w:r>
        <w:rPr>
          <w:rFonts w:ascii="Times New Roman" w:hAnsi="Times New Roman" w:cs="Times New Roman"/>
          <w:b/>
          <w:bCs/>
          <w:sz w:val="20"/>
          <w:szCs w:val="20"/>
        </w:rPr>
        <w:t xml:space="preserve">Appendix    </w:t>
      </w:r>
      <w:r>
        <w:rPr>
          <w:rFonts w:ascii="Times New Roman" w:hAnsi="Times New Roman" w:cs="Times New Roman"/>
          <w:bCs/>
          <w:sz w:val="20"/>
          <w:szCs w:val="20"/>
        </w:rPr>
        <w:t xml:space="preserve">     Assessments of the GE learning outcomes-</w:t>
      </w:r>
      <w:r w:rsidRPr="00B97A8C">
        <w:rPr>
          <w:rFonts w:ascii="Times New Roman" w:hAnsi="Times New Roman" w:cs="Times New Roman"/>
          <w:bCs/>
          <w:sz w:val="20"/>
          <w:szCs w:val="20"/>
        </w:rPr>
        <w:t xml:space="preserve"> </w:t>
      </w:r>
      <w:r>
        <w:rPr>
          <w:rFonts w:ascii="Times New Roman" w:hAnsi="Times New Roman" w:cs="Times New Roman"/>
          <w:bCs/>
          <w:sz w:val="20"/>
          <w:szCs w:val="20"/>
        </w:rPr>
        <w:t>Rubrics and Essays</w:t>
      </w:r>
    </w:p>
    <w:p w14:paraId="05458EB4" w14:textId="77777777" w:rsidR="001D77CF" w:rsidRDefault="001D77CF" w:rsidP="001D77CF">
      <w:pPr>
        <w:pStyle w:val="ListParagraph"/>
        <w:numPr>
          <w:ilvl w:val="0"/>
          <w:numId w:val="39"/>
        </w:numPr>
        <w:rPr>
          <w:rFonts w:ascii="Times New Roman" w:hAnsi="Times New Roman" w:cs="Times New Roman"/>
          <w:bCs/>
          <w:sz w:val="20"/>
          <w:szCs w:val="20"/>
        </w:rPr>
      </w:pPr>
      <w:r>
        <w:rPr>
          <w:rFonts w:ascii="Times New Roman" w:hAnsi="Times New Roman" w:cs="Times New Roman"/>
          <w:bCs/>
          <w:sz w:val="20"/>
          <w:szCs w:val="20"/>
        </w:rPr>
        <w:t>Milestones and Transitions in GPH (Midterm Group Project)</w:t>
      </w:r>
    </w:p>
    <w:p w14:paraId="58803AA0" w14:textId="77777777" w:rsidR="001D77CF" w:rsidRDefault="001D77CF" w:rsidP="001D77CF">
      <w:pPr>
        <w:pStyle w:val="ListParagraph"/>
        <w:numPr>
          <w:ilvl w:val="0"/>
          <w:numId w:val="39"/>
        </w:numPr>
        <w:rPr>
          <w:rFonts w:ascii="Times New Roman" w:hAnsi="Times New Roman" w:cs="Times New Roman"/>
          <w:bCs/>
          <w:sz w:val="20"/>
          <w:szCs w:val="20"/>
        </w:rPr>
      </w:pPr>
      <w:r>
        <w:rPr>
          <w:rFonts w:ascii="Times New Roman" w:hAnsi="Times New Roman" w:cs="Times New Roman"/>
          <w:bCs/>
          <w:sz w:val="20"/>
          <w:szCs w:val="20"/>
        </w:rPr>
        <w:t>Integrate, Innovate, and Inspire (I-3):  Discovering Your Passion in GPH (Final Project)</w:t>
      </w:r>
    </w:p>
    <w:p w14:paraId="1E20D643" w14:textId="6D5BDE13" w:rsidR="003E7FED" w:rsidRDefault="001D77CF" w:rsidP="001D77CF">
      <w:pPr>
        <w:pStyle w:val="ListParagraph"/>
        <w:numPr>
          <w:ilvl w:val="0"/>
          <w:numId w:val="39"/>
        </w:numPr>
        <w:rPr>
          <w:rFonts w:ascii="Times New Roman" w:hAnsi="Times New Roman" w:cs="Times New Roman"/>
          <w:bCs/>
          <w:sz w:val="20"/>
          <w:szCs w:val="20"/>
        </w:rPr>
      </w:pPr>
      <w:r>
        <w:rPr>
          <w:rFonts w:ascii="Times New Roman" w:hAnsi="Times New Roman" w:cs="Times New Roman"/>
          <w:bCs/>
          <w:sz w:val="20"/>
          <w:szCs w:val="20"/>
        </w:rPr>
        <w:t xml:space="preserve">Sample Essay:  Ecological Model </w:t>
      </w:r>
    </w:p>
    <w:p w14:paraId="78636447" w14:textId="77777777" w:rsidR="001D77CF" w:rsidRPr="001D77CF" w:rsidRDefault="001D77CF" w:rsidP="001D77CF">
      <w:pPr>
        <w:ind w:left="2520"/>
        <w:rPr>
          <w:rFonts w:ascii="Times New Roman" w:hAnsi="Times New Roman" w:cs="Times New Roman"/>
          <w:bCs/>
          <w:sz w:val="20"/>
          <w:szCs w:val="20"/>
        </w:rPr>
      </w:pPr>
    </w:p>
    <w:p w14:paraId="1A28A052" w14:textId="654A107C" w:rsidR="00353851" w:rsidRDefault="00353851">
      <w:pPr>
        <w:rPr>
          <w:rFonts w:ascii="Times New Roman" w:hAnsi="Times New Roman" w:cs="Times New Roman"/>
          <w:b/>
          <w:bCs/>
          <w:sz w:val="20"/>
          <w:szCs w:val="20"/>
        </w:rPr>
      </w:pPr>
      <w:r w:rsidRPr="00EE6724">
        <w:rPr>
          <w:rFonts w:ascii="Times New Roman" w:hAnsi="Times New Roman" w:cs="Times New Roman"/>
          <w:b/>
          <w:bCs/>
          <w:sz w:val="20"/>
          <w:szCs w:val="20"/>
        </w:rPr>
        <w:t>5. Proposed Effective Date</w:t>
      </w:r>
      <w:r w:rsidR="00C5275D" w:rsidRPr="00EE6724">
        <w:rPr>
          <w:rFonts w:ascii="Times New Roman" w:hAnsi="Times New Roman" w:cs="Times New Roman"/>
          <w:b/>
          <w:bCs/>
          <w:sz w:val="20"/>
          <w:szCs w:val="20"/>
        </w:rPr>
        <w:t>:</w:t>
      </w:r>
      <w:r w:rsidR="001D77CF">
        <w:rPr>
          <w:rFonts w:ascii="Times New Roman" w:hAnsi="Times New Roman" w:cs="Times New Roman"/>
          <w:bCs/>
          <w:sz w:val="20"/>
          <w:szCs w:val="20"/>
        </w:rPr>
        <w:t xml:space="preserve"> </w:t>
      </w:r>
      <w:r w:rsidR="00C5275D" w:rsidRPr="00EE6724">
        <w:rPr>
          <w:rFonts w:ascii="Times New Roman" w:hAnsi="Times New Roman" w:cs="Times New Roman"/>
          <w:bCs/>
          <w:sz w:val="20"/>
          <w:szCs w:val="20"/>
        </w:rPr>
        <w:t>Spring Semester 2015</w:t>
      </w:r>
      <w:r w:rsidRPr="00EE6724">
        <w:rPr>
          <w:rFonts w:ascii="Times New Roman" w:hAnsi="Times New Roman" w:cs="Times New Roman"/>
          <w:b/>
          <w:bCs/>
          <w:sz w:val="20"/>
          <w:szCs w:val="20"/>
        </w:rPr>
        <w:t xml:space="preserve"> </w:t>
      </w:r>
    </w:p>
    <w:p w14:paraId="5E4A5475" w14:textId="77777777" w:rsidR="00EE6724" w:rsidRPr="00EE6724" w:rsidRDefault="00EE6724">
      <w:pPr>
        <w:rPr>
          <w:rFonts w:ascii="Times New Roman" w:hAnsi="Times New Roman" w:cs="Times New Roman"/>
          <w:b/>
          <w:bCs/>
          <w:sz w:val="20"/>
          <w:szCs w:val="20"/>
        </w:rPr>
      </w:pPr>
    </w:p>
    <w:p w14:paraId="239B2B6E" w14:textId="77777777" w:rsidR="00353851" w:rsidRPr="00EE6724" w:rsidRDefault="00353851">
      <w:pPr>
        <w:rPr>
          <w:rFonts w:ascii="Times New Roman" w:hAnsi="Times New Roman" w:cs="Times New Roman"/>
          <w:b/>
          <w:bCs/>
          <w:sz w:val="20"/>
          <w:szCs w:val="20"/>
        </w:rPr>
      </w:pPr>
    </w:p>
    <w:p w14:paraId="62F1E899" w14:textId="2FDB1143" w:rsidR="00353851" w:rsidRDefault="00353851">
      <w:pPr>
        <w:rPr>
          <w:rFonts w:ascii="Times New Roman" w:hAnsi="Times New Roman" w:cs="Times New Roman"/>
          <w:bCs/>
          <w:sz w:val="20"/>
          <w:szCs w:val="20"/>
        </w:rPr>
      </w:pPr>
      <w:r w:rsidRPr="00EE6724">
        <w:rPr>
          <w:rFonts w:ascii="Times New Roman" w:hAnsi="Times New Roman" w:cs="Times New Roman"/>
          <w:b/>
          <w:bCs/>
          <w:sz w:val="20"/>
          <w:szCs w:val="20"/>
        </w:rPr>
        <w:t>6. If your unit has faculty members on any of the regional campuses, have they been consulted?</w:t>
      </w:r>
      <w:r w:rsidR="00C5275D" w:rsidRPr="00EE6724">
        <w:rPr>
          <w:rFonts w:ascii="Times New Roman" w:hAnsi="Times New Roman" w:cs="Times New Roman"/>
          <w:b/>
          <w:bCs/>
          <w:sz w:val="20"/>
          <w:szCs w:val="20"/>
        </w:rPr>
        <w:br/>
      </w:r>
      <w:r w:rsidR="00C5275D" w:rsidRPr="00EE6724">
        <w:rPr>
          <w:rFonts w:ascii="Times New Roman" w:hAnsi="Times New Roman" w:cs="Times New Roman"/>
          <w:b/>
          <w:bCs/>
          <w:sz w:val="20"/>
          <w:szCs w:val="20"/>
        </w:rPr>
        <w:tab/>
      </w:r>
      <w:r w:rsidR="00C5275D" w:rsidRPr="00EE6724">
        <w:rPr>
          <w:rFonts w:ascii="Times New Roman" w:hAnsi="Times New Roman" w:cs="Times New Roman"/>
          <w:bCs/>
          <w:sz w:val="20"/>
          <w:szCs w:val="20"/>
        </w:rPr>
        <w:t>Not Applicable</w:t>
      </w:r>
      <w:r w:rsidRPr="00EE6724">
        <w:rPr>
          <w:rFonts w:ascii="Times New Roman" w:hAnsi="Times New Roman" w:cs="Times New Roman"/>
          <w:bCs/>
          <w:sz w:val="20"/>
          <w:szCs w:val="20"/>
        </w:rPr>
        <w:t xml:space="preserve"> </w:t>
      </w:r>
    </w:p>
    <w:p w14:paraId="6496EE82" w14:textId="77777777" w:rsidR="00EE6724" w:rsidRPr="00EE6724" w:rsidRDefault="00EE6724">
      <w:pPr>
        <w:rPr>
          <w:rFonts w:ascii="Times New Roman" w:hAnsi="Times New Roman" w:cs="Times New Roman"/>
          <w:bCs/>
          <w:sz w:val="20"/>
          <w:szCs w:val="20"/>
        </w:rPr>
      </w:pPr>
    </w:p>
    <w:p w14:paraId="75752440" w14:textId="77777777" w:rsidR="00353851" w:rsidRPr="00EE6724" w:rsidRDefault="00353851">
      <w:pPr>
        <w:rPr>
          <w:rFonts w:ascii="Times New Roman" w:hAnsi="Times New Roman" w:cs="Times New Roman"/>
          <w:b/>
          <w:bCs/>
          <w:sz w:val="20"/>
          <w:szCs w:val="20"/>
        </w:rPr>
      </w:pPr>
    </w:p>
    <w:p w14:paraId="09F08F4B" w14:textId="443DF04C" w:rsidR="00174D58" w:rsidRPr="001D77CF" w:rsidRDefault="00353851" w:rsidP="00484000">
      <w:pPr>
        <w:rPr>
          <w:rFonts w:ascii="Times New Roman" w:hAnsi="Times New Roman" w:cs="Times New Roman"/>
          <w:b/>
          <w:bCs/>
          <w:sz w:val="20"/>
          <w:szCs w:val="20"/>
        </w:rPr>
      </w:pPr>
      <w:r w:rsidRPr="00EE6724">
        <w:rPr>
          <w:rFonts w:ascii="Times New Roman" w:hAnsi="Times New Roman" w:cs="Times New Roman"/>
          <w:b/>
          <w:bCs/>
          <w:sz w:val="20"/>
          <w:szCs w:val="20"/>
        </w:rPr>
        <w:t xml:space="preserve">7. Select the appropriate descriptor for this GE request: </w:t>
      </w:r>
      <w:r w:rsidRPr="00D718BC">
        <w:rPr>
          <w:rFonts w:ascii="Times New Roman" w:hAnsi="Times New Roman" w:cs="Times New Roman"/>
          <w:bCs/>
          <w:sz w:val="20"/>
          <w:szCs w:val="20"/>
        </w:rPr>
        <w:t xml:space="preserve">Existing course with no changes to the </w:t>
      </w:r>
      <w:r w:rsidRPr="00D718BC">
        <w:rPr>
          <w:rFonts w:ascii="Times New Roman" w:hAnsi="Times New Roman" w:cs="Times New Roman"/>
          <w:bCs/>
          <w:i/>
          <w:iCs/>
          <w:sz w:val="20"/>
          <w:szCs w:val="20"/>
        </w:rPr>
        <w:t xml:space="preserve">Course Offerings Bulletin </w:t>
      </w:r>
      <w:r w:rsidRPr="00D718BC">
        <w:rPr>
          <w:rFonts w:ascii="Times New Roman" w:hAnsi="Times New Roman" w:cs="Times New Roman"/>
          <w:bCs/>
          <w:sz w:val="20"/>
          <w:szCs w:val="20"/>
        </w:rPr>
        <w:t>information.</w:t>
      </w:r>
      <w:r w:rsidRPr="00EE6724">
        <w:rPr>
          <w:rFonts w:ascii="Times New Roman" w:hAnsi="Times New Roman" w:cs="Times New Roman"/>
          <w:b/>
          <w:bCs/>
          <w:sz w:val="20"/>
          <w:szCs w:val="20"/>
        </w:rPr>
        <w:t xml:space="preserve"> </w:t>
      </w:r>
    </w:p>
    <w:p w14:paraId="6CB5DE1A" w14:textId="77777777" w:rsidR="00174D58" w:rsidRDefault="00174D58" w:rsidP="00484000">
      <w:pPr>
        <w:rPr>
          <w:rFonts w:ascii="Times New Roman" w:hAnsi="Times New Roman" w:cs="Times New Roman"/>
          <w:b/>
          <w:bCs/>
        </w:rPr>
      </w:pPr>
    </w:p>
    <w:p w14:paraId="6B148C14" w14:textId="5EFAAE5D" w:rsidR="00484000" w:rsidRPr="00484000" w:rsidRDefault="00A466C0" w:rsidP="001D77CF">
      <w:pPr>
        <w:jc w:val="center"/>
        <w:rPr>
          <w:rFonts w:ascii="Times New Roman" w:hAnsi="Times New Roman" w:cs="Times New Roman"/>
          <w:b/>
          <w:bCs/>
        </w:rPr>
      </w:pPr>
      <w:r>
        <w:rPr>
          <w:rFonts w:ascii="Times New Roman" w:hAnsi="Times New Roman" w:cs="Times New Roman"/>
          <w:b/>
          <w:bCs/>
        </w:rPr>
        <w:t xml:space="preserve">Attachment 1:  </w:t>
      </w:r>
      <w:r w:rsidR="00484000" w:rsidRPr="00484000">
        <w:rPr>
          <w:rFonts w:ascii="Times New Roman" w:hAnsi="Times New Roman" w:cs="Times New Roman"/>
          <w:b/>
          <w:bCs/>
        </w:rPr>
        <w:t xml:space="preserve">GE rationale for </w:t>
      </w:r>
      <w:r w:rsidR="006B3B03">
        <w:rPr>
          <w:rFonts w:ascii="Times New Roman" w:hAnsi="Times New Roman" w:cs="Times New Roman"/>
          <w:b/>
          <w:bCs/>
        </w:rPr>
        <w:t>Diversity, Global Studies</w:t>
      </w:r>
    </w:p>
    <w:p w14:paraId="6C3B6DAA" w14:textId="77777777" w:rsidR="00484000" w:rsidRDefault="00484000" w:rsidP="00484000">
      <w:pPr>
        <w:contextualSpacing/>
        <w:rPr>
          <w:rFonts w:ascii="Times New Roman" w:hAnsi="Times New Roman" w:cs="Times New Roman"/>
          <w:b/>
        </w:rPr>
      </w:pPr>
    </w:p>
    <w:p w14:paraId="005232D9" w14:textId="7C6367DC" w:rsidR="00484000" w:rsidRPr="00AE43E2" w:rsidRDefault="00484000" w:rsidP="00484000">
      <w:pPr>
        <w:contextualSpacing/>
        <w:rPr>
          <w:rFonts w:ascii="Times New Roman" w:hAnsi="Times New Roman" w:cs="Times New Roman"/>
          <w:b/>
          <w:sz w:val="20"/>
          <w:szCs w:val="20"/>
        </w:rPr>
      </w:pPr>
      <w:r w:rsidRPr="00AE43E2">
        <w:rPr>
          <w:rFonts w:ascii="Times New Roman" w:hAnsi="Times New Roman" w:cs="Times New Roman"/>
          <w:b/>
          <w:sz w:val="20"/>
          <w:szCs w:val="20"/>
        </w:rPr>
        <w:t>Background</w:t>
      </w:r>
    </w:p>
    <w:p w14:paraId="6D7D2B8D" w14:textId="77777777" w:rsidR="00484000" w:rsidRPr="00484000" w:rsidRDefault="00484000" w:rsidP="00484000">
      <w:pPr>
        <w:contextualSpacing/>
        <w:rPr>
          <w:rFonts w:ascii="Times New Roman" w:hAnsi="Times New Roman" w:cs="Times New Roman"/>
          <w:b/>
          <w:i/>
          <w:sz w:val="20"/>
          <w:szCs w:val="20"/>
        </w:rPr>
      </w:pPr>
    </w:p>
    <w:p w14:paraId="614ACD20" w14:textId="77777777" w:rsidR="00EE6724" w:rsidRPr="00EE6724" w:rsidRDefault="00EE6724" w:rsidP="00EE6724">
      <w:pPr>
        <w:widowControl w:val="0"/>
        <w:autoSpaceDE w:val="0"/>
        <w:autoSpaceDN w:val="0"/>
        <w:adjustRightInd w:val="0"/>
        <w:rPr>
          <w:rFonts w:ascii="Times New Roman" w:hAnsi="Times New Roman" w:cs="Times New Roman"/>
          <w:sz w:val="20"/>
          <w:szCs w:val="20"/>
        </w:rPr>
      </w:pPr>
      <w:r w:rsidRPr="00EE6724">
        <w:rPr>
          <w:rFonts w:ascii="Times New Roman" w:hAnsi="Times New Roman" w:cs="Times New Roman"/>
          <w:sz w:val="20"/>
          <w:szCs w:val="20"/>
        </w:rPr>
        <w:t xml:space="preserve">The curriculum for this PUBHLTH 2010 GE course draws heavily on </w:t>
      </w:r>
      <w:r w:rsidRPr="00EE6724">
        <w:rPr>
          <w:rFonts w:ascii="Times New Roman" w:hAnsi="Times New Roman" w:cs="Times New Roman"/>
          <w:b/>
          <w:i/>
          <w:sz w:val="20"/>
          <w:szCs w:val="20"/>
        </w:rPr>
        <w:t>The Educated Citizen and Public Health: A Consensus Report on Public Health and Undergraduate Education published by the Council of Colleges of Arts and Sciences</w:t>
      </w:r>
      <w:r w:rsidRPr="00EE6724">
        <w:rPr>
          <w:rFonts w:ascii="Times New Roman" w:hAnsi="Times New Roman" w:cs="Times New Roman"/>
          <w:sz w:val="20"/>
          <w:szCs w:val="20"/>
        </w:rPr>
        <w:t xml:space="preserve">.  The full report can be found at </w:t>
      </w:r>
      <w:hyperlink r:id="rId6" w:history="1">
        <w:r w:rsidRPr="00EE6724">
          <w:rPr>
            <w:rStyle w:val="Hyperlink"/>
            <w:rFonts w:ascii="Times New Roman" w:hAnsi="Times New Roman" w:cs="Times New Roman"/>
            <w:sz w:val="20"/>
            <w:szCs w:val="20"/>
          </w:rPr>
          <w:t>www.ccas.net</w:t>
        </w:r>
      </w:hyperlink>
      <w:r w:rsidRPr="00EE6724">
        <w:rPr>
          <w:rFonts w:ascii="Times New Roman" w:hAnsi="Times New Roman" w:cs="Times New Roman"/>
          <w:sz w:val="20"/>
          <w:szCs w:val="20"/>
        </w:rPr>
        <w:t xml:space="preserve"> and was created though a collaboration of the Association for Prevention Teaching and Research (APTR) and the Association of American Colleges and Universities (AAC&amp;U) and supported by CDC funding.</w:t>
      </w:r>
    </w:p>
    <w:p w14:paraId="0DAC2729" w14:textId="77777777" w:rsidR="00EE6724" w:rsidRPr="00EE6724" w:rsidRDefault="00EE6724" w:rsidP="00EE6724">
      <w:pPr>
        <w:widowControl w:val="0"/>
        <w:autoSpaceDE w:val="0"/>
        <w:autoSpaceDN w:val="0"/>
        <w:adjustRightInd w:val="0"/>
        <w:rPr>
          <w:rFonts w:ascii="Times New Roman" w:hAnsi="Times New Roman" w:cs="Times New Roman"/>
          <w:sz w:val="20"/>
          <w:szCs w:val="20"/>
        </w:rPr>
      </w:pPr>
    </w:p>
    <w:p w14:paraId="2066FDE7" w14:textId="09925147" w:rsidR="00EE6724" w:rsidRDefault="00EE6724" w:rsidP="00EE6724">
      <w:pPr>
        <w:widowControl w:val="0"/>
        <w:autoSpaceDE w:val="0"/>
        <w:autoSpaceDN w:val="0"/>
        <w:adjustRightInd w:val="0"/>
        <w:rPr>
          <w:rFonts w:ascii="Times New Roman" w:hAnsi="Times New Roman" w:cs="Times New Roman"/>
          <w:sz w:val="20"/>
          <w:szCs w:val="20"/>
        </w:rPr>
      </w:pPr>
      <w:r w:rsidRPr="00EE6724">
        <w:rPr>
          <w:rFonts w:ascii="Times New Roman" w:hAnsi="Times New Roman" w:cs="Times New Roman"/>
          <w:sz w:val="20"/>
          <w:szCs w:val="20"/>
        </w:rPr>
        <w:t>This course was creat</w:t>
      </w:r>
      <w:r w:rsidR="00484000">
        <w:rPr>
          <w:rFonts w:ascii="Times New Roman" w:hAnsi="Times New Roman" w:cs="Times New Roman"/>
          <w:sz w:val="20"/>
          <w:szCs w:val="20"/>
        </w:rPr>
        <w:t>ed through a UCAT Course Design</w:t>
      </w:r>
      <w:r w:rsidRPr="00EE6724">
        <w:rPr>
          <w:rFonts w:ascii="Times New Roman" w:hAnsi="Times New Roman" w:cs="Times New Roman"/>
          <w:sz w:val="20"/>
          <w:szCs w:val="20"/>
        </w:rPr>
        <w:t xml:space="preserve"> Workshop (Backwards by Design) and further refined through student feedback (end-of-class essay and SEIs.)</w:t>
      </w:r>
    </w:p>
    <w:p w14:paraId="42D79BF7" w14:textId="77777777" w:rsidR="00484000" w:rsidRPr="00EE6724" w:rsidRDefault="00484000" w:rsidP="00EE6724">
      <w:pPr>
        <w:widowControl w:val="0"/>
        <w:autoSpaceDE w:val="0"/>
        <w:autoSpaceDN w:val="0"/>
        <w:adjustRightInd w:val="0"/>
        <w:rPr>
          <w:rFonts w:ascii="Times New Roman" w:hAnsi="Times New Roman" w:cs="Times New Roman"/>
          <w:b/>
          <w:i/>
          <w:sz w:val="20"/>
          <w:szCs w:val="20"/>
        </w:rPr>
      </w:pPr>
    </w:p>
    <w:p w14:paraId="264BDE52" w14:textId="77777777" w:rsidR="00EE6724" w:rsidRPr="00085D47" w:rsidRDefault="00EE6724" w:rsidP="00EE6724">
      <w:pPr>
        <w:rPr>
          <w:rFonts w:ascii="Times New Roman" w:hAnsi="Times New Roman" w:cs="Times New Roman"/>
          <w:b/>
          <w:bCs/>
          <w:sz w:val="20"/>
          <w:szCs w:val="20"/>
        </w:rPr>
      </w:pPr>
    </w:p>
    <w:p w14:paraId="45052080" w14:textId="520021A4" w:rsidR="00EE6724" w:rsidRPr="00A466C0" w:rsidRDefault="00484000" w:rsidP="00A466C0">
      <w:pPr>
        <w:rPr>
          <w:rFonts w:ascii="Times New Roman" w:hAnsi="Times New Roman" w:cs="Times New Roman"/>
          <w:b/>
          <w:bCs/>
          <w:sz w:val="20"/>
          <w:szCs w:val="20"/>
        </w:rPr>
      </w:pPr>
      <w:r w:rsidRPr="00085D47">
        <w:rPr>
          <w:rFonts w:ascii="Times New Roman" w:hAnsi="Times New Roman" w:cs="Times New Roman"/>
          <w:b/>
          <w:bCs/>
          <w:sz w:val="20"/>
          <w:szCs w:val="20"/>
        </w:rPr>
        <w:t>A</w:t>
      </w:r>
      <w:r w:rsidR="00EE6724" w:rsidRPr="00085D47">
        <w:rPr>
          <w:rFonts w:ascii="Times New Roman" w:hAnsi="Times New Roman" w:cs="Times New Roman"/>
          <w:b/>
          <w:bCs/>
          <w:sz w:val="20"/>
          <w:szCs w:val="20"/>
        </w:rPr>
        <w:t>) How do the course objectives address the GE category expected learning outcomes?</w:t>
      </w:r>
    </w:p>
    <w:p w14:paraId="1B9AE87C" w14:textId="77777777" w:rsidR="00085D47" w:rsidRDefault="00085D47" w:rsidP="00EE6724">
      <w:pPr>
        <w:jc w:val="both"/>
        <w:rPr>
          <w:rFonts w:ascii="Times New Roman" w:hAnsi="Times New Roman" w:cs="Times New Roman"/>
          <w:bCs/>
          <w:i/>
          <w:sz w:val="20"/>
          <w:szCs w:val="20"/>
        </w:rPr>
      </w:pPr>
    </w:p>
    <w:p w14:paraId="11278B5A" w14:textId="77777777" w:rsidR="00142129" w:rsidRDefault="00142129" w:rsidP="00142129">
      <w:pPr>
        <w:widowControl w:val="0"/>
        <w:autoSpaceDE w:val="0"/>
        <w:autoSpaceDN w:val="0"/>
        <w:adjustRightInd w:val="0"/>
        <w:spacing w:after="390"/>
        <w:contextualSpacing/>
        <w:rPr>
          <w:b/>
          <w:color w:val="1A1A1A"/>
          <w:sz w:val="20"/>
          <w:szCs w:val="20"/>
        </w:rPr>
      </w:pPr>
      <w:r w:rsidRPr="00975E0C">
        <w:rPr>
          <w:b/>
          <w:color w:val="1A1A1A"/>
          <w:sz w:val="20"/>
          <w:szCs w:val="20"/>
        </w:rPr>
        <w:t>Expected Learning Outcomes:</w:t>
      </w:r>
    </w:p>
    <w:p w14:paraId="3519C80C" w14:textId="77777777" w:rsidR="00142129" w:rsidRPr="00975E0C" w:rsidRDefault="00142129" w:rsidP="00142129">
      <w:pPr>
        <w:widowControl w:val="0"/>
        <w:autoSpaceDE w:val="0"/>
        <w:autoSpaceDN w:val="0"/>
        <w:adjustRightInd w:val="0"/>
        <w:spacing w:after="390"/>
        <w:contextualSpacing/>
        <w:rPr>
          <w:b/>
          <w:color w:val="1A1A1A"/>
          <w:sz w:val="20"/>
          <w:szCs w:val="20"/>
        </w:rPr>
      </w:pPr>
    </w:p>
    <w:p w14:paraId="391C51B9" w14:textId="77777777" w:rsidR="00142129" w:rsidRPr="00721227" w:rsidRDefault="00142129" w:rsidP="00142129">
      <w:pPr>
        <w:widowControl w:val="0"/>
        <w:numPr>
          <w:ilvl w:val="0"/>
          <w:numId w:val="31"/>
        </w:numPr>
        <w:tabs>
          <w:tab w:val="left" w:pos="220"/>
          <w:tab w:val="left" w:pos="720"/>
          <w:tab w:val="left" w:pos="1440"/>
        </w:tabs>
        <w:autoSpaceDE w:val="0"/>
        <w:autoSpaceDN w:val="0"/>
        <w:adjustRightInd w:val="0"/>
        <w:contextualSpacing/>
        <w:rPr>
          <w:rFonts w:ascii="Times New Roman" w:hAnsi="Times New Roman" w:cs="Times New Roman"/>
          <w:color w:val="1A1A1A"/>
          <w:sz w:val="20"/>
          <w:szCs w:val="20"/>
        </w:rPr>
      </w:pPr>
      <w:r w:rsidRPr="00721227">
        <w:rPr>
          <w:rFonts w:ascii="Times New Roman" w:hAnsi="Times New Roman" w:cs="Times New Roman"/>
          <w:color w:val="1A1A1A"/>
          <w:sz w:val="20"/>
          <w:szCs w:val="20"/>
        </w:rPr>
        <w:t>Students understand the theories and methods of social scientific inquiry as they apply to the study of individuals and groups.</w:t>
      </w:r>
    </w:p>
    <w:p w14:paraId="0E77E620" w14:textId="77777777" w:rsidR="00142129" w:rsidRPr="00721227" w:rsidRDefault="00142129" w:rsidP="00142129">
      <w:pPr>
        <w:widowControl w:val="0"/>
        <w:numPr>
          <w:ilvl w:val="0"/>
          <w:numId w:val="31"/>
        </w:numPr>
        <w:tabs>
          <w:tab w:val="left" w:pos="220"/>
          <w:tab w:val="left" w:pos="720"/>
        </w:tabs>
        <w:autoSpaceDE w:val="0"/>
        <w:autoSpaceDN w:val="0"/>
        <w:adjustRightInd w:val="0"/>
        <w:contextualSpacing/>
        <w:rPr>
          <w:rFonts w:ascii="Times New Roman" w:hAnsi="Times New Roman" w:cs="Times New Roman"/>
          <w:color w:val="1A1A1A"/>
          <w:sz w:val="20"/>
          <w:szCs w:val="20"/>
        </w:rPr>
      </w:pPr>
      <w:r w:rsidRPr="00721227">
        <w:rPr>
          <w:rFonts w:ascii="Times New Roman" w:hAnsi="Times New Roman" w:cs="Times New Roman"/>
          <w:color w:val="1A1A1A"/>
          <w:sz w:val="20"/>
          <w:szCs w:val="20"/>
        </w:rPr>
        <w:t>Students understand the behavior of individuals, differences and similarities in social and cultural contexts of human existence, and the processes by which groups function.</w:t>
      </w:r>
    </w:p>
    <w:p w14:paraId="28C40AC8" w14:textId="5DC89693" w:rsidR="00142129" w:rsidRPr="00721227" w:rsidRDefault="00142129" w:rsidP="00142129">
      <w:pPr>
        <w:widowControl w:val="0"/>
        <w:numPr>
          <w:ilvl w:val="0"/>
          <w:numId w:val="31"/>
        </w:numPr>
        <w:tabs>
          <w:tab w:val="left" w:pos="220"/>
          <w:tab w:val="left" w:pos="720"/>
        </w:tabs>
        <w:autoSpaceDE w:val="0"/>
        <w:autoSpaceDN w:val="0"/>
        <w:adjustRightInd w:val="0"/>
        <w:contextualSpacing/>
        <w:rPr>
          <w:rFonts w:ascii="Times New Roman" w:hAnsi="Times New Roman" w:cs="Times New Roman"/>
          <w:color w:val="1A1A1A"/>
          <w:sz w:val="20"/>
          <w:szCs w:val="20"/>
        </w:rPr>
      </w:pPr>
      <w:r w:rsidRPr="00721227">
        <w:rPr>
          <w:rFonts w:ascii="Times New Roman" w:hAnsi="Times New Roman" w:cs="Times New Roman"/>
          <w:color w:val="1A1A1A"/>
          <w:sz w:val="20"/>
          <w:szCs w:val="20"/>
        </w:rPr>
        <w:t>Students comprehend and assess individual and group values and their importance in so</w:t>
      </w:r>
      <w:r w:rsidR="00721227" w:rsidRPr="00721227">
        <w:rPr>
          <w:rFonts w:ascii="Times New Roman" w:hAnsi="Times New Roman" w:cs="Times New Roman"/>
          <w:color w:val="1A1A1A"/>
          <w:sz w:val="20"/>
          <w:szCs w:val="20"/>
        </w:rPr>
        <w:t>cial problem solving and policy</w:t>
      </w:r>
      <w:r w:rsidRPr="00721227">
        <w:rPr>
          <w:rFonts w:ascii="Times New Roman" w:hAnsi="Times New Roman" w:cs="Times New Roman"/>
          <w:color w:val="1A1A1A"/>
          <w:sz w:val="20"/>
          <w:szCs w:val="20"/>
        </w:rPr>
        <w:t>making.</w:t>
      </w:r>
    </w:p>
    <w:p w14:paraId="20D5A7D4" w14:textId="77777777" w:rsidR="00085D47" w:rsidRPr="00085D47" w:rsidRDefault="00085D47" w:rsidP="00EE6724">
      <w:pPr>
        <w:jc w:val="both"/>
        <w:rPr>
          <w:rFonts w:ascii="Times New Roman" w:hAnsi="Times New Roman" w:cs="Times New Roman"/>
          <w:bCs/>
          <w:sz w:val="20"/>
          <w:szCs w:val="20"/>
        </w:rPr>
      </w:pPr>
    </w:p>
    <w:p w14:paraId="70BCB6A6" w14:textId="5D517CD7" w:rsidR="00EE6724" w:rsidRPr="00EE6724" w:rsidRDefault="00EE6724" w:rsidP="00EE6724">
      <w:pPr>
        <w:jc w:val="both"/>
        <w:rPr>
          <w:rFonts w:ascii="Times New Roman" w:hAnsi="Times New Roman" w:cs="Times New Roman"/>
          <w:sz w:val="20"/>
          <w:szCs w:val="20"/>
        </w:rPr>
      </w:pPr>
      <w:r w:rsidRPr="00085D47">
        <w:rPr>
          <w:rFonts w:ascii="Times New Roman" w:hAnsi="Times New Roman" w:cs="Times New Roman"/>
          <w:b/>
          <w:bCs/>
          <w:sz w:val="20"/>
          <w:szCs w:val="20"/>
        </w:rPr>
        <w:t>Introduction to Global Public Health</w:t>
      </w:r>
      <w:r w:rsidR="00085D47">
        <w:rPr>
          <w:rFonts w:ascii="Times New Roman" w:hAnsi="Times New Roman" w:cs="Times New Roman"/>
          <w:b/>
          <w:bCs/>
          <w:sz w:val="20"/>
          <w:szCs w:val="20"/>
        </w:rPr>
        <w:t xml:space="preserve"> (PUBHLTH 2010)</w:t>
      </w:r>
      <w:r w:rsidRPr="00EE6724">
        <w:rPr>
          <w:rFonts w:ascii="Times New Roman" w:hAnsi="Times New Roman" w:cs="Times New Roman"/>
          <w:bCs/>
          <w:i/>
          <w:sz w:val="20"/>
          <w:szCs w:val="20"/>
        </w:rPr>
        <w:t xml:space="preserve"> </w:t>
      </w:r>
      <w:r w:rsidR="00484000">
        <w:rPr>
          <w:rFonts w:ascii="Times New Roman" w:hAnsi="Times New Roman" w:cs="Times New Roman"/>
          <w:bCs/>
          <w:sz w:val="20"/>
          <w:szCs w:val="20"/>
        </w:rPr>
        <w:t xml:space="preserve">provides students </w:t>
      </w:r>
      <w:r w:rsidRPr="00EE6724">
        <w:rPr>
          <w:rFonts w:ascii="Times New Roman" w:hAnsi="Times New Roman" w:cs="Times New Roman"/>
          <w:sz w:val="20"/>
          <w:szCs w:val="20"/>
        </w:rPr>
        <w:t xml:space="preserve">a basic introduction to </w:t>
      </w:r>
      <w:r w:rsidR="007346CB">
        <w:rPr>
          <w:rFonts w:ascii="Times New Roman" w:hAnsi="Times New Roman" w:cs="Times New Roman"/>
          <w:sz w:val="20"/>
          <w:szCs w:val="20"/>
        </w:rPr>
        <w:t xml:space="preserve">global public health (GPH) </w:t>
      </w:r>
      <w:r w:rsidRPr="00EE6724">
        <w:rPr>
          <w:rFonts w:ascii="Times New Roman" w:hAnsi="Times New Roman" w:cs="Times New Roman"/>
          <w:sz w:val="20"/>
          <w:szCs w:val="20"/>
        </w:rPr>
        <w:t>concepts and practice, examining the philosophy, purpose, history, organization, functions, tools, activities, and results of public health practice at the global, national, state, and community levels.   This course makes evident the role public health plays in all of our lives, reflects on the monumental strides in health and well-being over the past century, and presents the pressing global concerns of the 21</w:t>
      </w:r>
      <w:r w:rsidRPr="00EE6724">
        <w:rPr>
          <w:rFonts w:ascii="Times New Roman" w:hAnsi="Times New Roman" w:cs="Times New Roman"/>
          <w:sz w:val="20"/>
          <w:szCs w:val="20"/>
          <w:vertAlign w:val="superscript"/>
        </w:rPr>
        <w:t>st</w:t>
      </w:r>
      <w:r w:rsidRPr="00EE6724">
        <w:rPr>
          <w:rFonts w:ascii="Times New Roman" w:hAnsi="Times New Roman" w:cs="Times New Roman"/>
          <w:sz w:val="20"/>
          <w:szCs w:val="20"/>
        </w:rPr>
        <w:t xml:space="preserve"> century.   </w:t>
      </w:r>
    </w:p>
    <w:p w14:paraId="12B7EA94" w14:textId="77777777" w:rsidR="00EE6724" w:rsidRPr="00EE6724" w:rsidRDefault="00EE6724" w:rsidP="00EE6724">
      <w:pPr>
        <w:jc w:val="both"/>
        <w:rPr>
          <w:rFonts w:ascii="Times New Roman" w:hAnsi="Times New Roman" w:cs="Times New Roman"/>
          <w:sz w:val="20"/>
          <w:szCs w:val="20"/>
        </w:rPr>
      </w:pPr>
    </w:p>
    <w:p w14:paraId="34AEF560" w14:textId="1940BC57" w:rsidR="00EE6724" w:rsidRDefault="00EE6724" w:rsidP="00EE6724">
      <w:pPr>
        <w:jc w:val="both"/>
        <w:rPr>
          <w:rFonts w:ascii="Times New Roman" w:hAnsi="Times New Roman" w:cs="Times New Roman"/>
          <w:sz w:val="20"/>
          <w:szCs w:val="20"/>
        </w:rPr>
      </w:pPr>
      <w:r w:rsidRPr="00EE6724">
        <w:rPr>
          <w:rFonts w:ascii="Times New Roman" w:hAnsi="Times New Roman" w:cs="Times New Roman"/>
          <w:sz w:val="20"/>
          <w:szCs w:val="20"/>
        </w:rPr>
        <w:t>Global Public Health is an interdiscip</w:t>
      </w:r>
      <w:r w:rsidR="00484000">
        <w:rPr>
          <w:rFonts w:ascii="Times New Roman" w:hAnsi="Times New Roman" w:cs="Times New Roman"/>
          <w:sz w:val="20"/>
          <w:szCs w:val="20"/>
        </w:rPr>
        <w:t>linary, evidence-based, systematic</w:t>
      </w:r>
      <w:r w:rsidRPr="00EE6724">
        <w:rPr>
          <w:rFonts w:ascii="Times New Roman" w:hAnsi="Times New Roman" w:cs="Times New Roman"/>
          <w:sz w:val="20"/>
          <w:szCs w:val="20"/>
        </w:rPr>
        <w:t xml:space="preserve"> approach to ensuring the health and well-being of individuals and communities. At the </w:t>
      </w:r>
      <w:r w:rsidR="002E4B2C">
        <w:rPr>
          <w:rFonts w:ascii="Times New Roman" w:hAnsi="Times New Roman" w:cs="Times New Roman"/>
          <w:sz w:val="20"/>
          <w:szCs w:val="20"/>
        </w:rPr>
        <w:t xml:space="preserve">heart of the course is the </w:t>
      </w:r>
      <w:r w:rsidR="002E4B2C" w:rsidRPr="002E4B2C">
        <w:rPr>
          <w:rFonts w:ascii="Times New Roman" w:hAnsi="Times New Roman" w:cs="Times New Roman"/>
          <w:b/>
          <w:sz w:val="20"/>
          <w:szCs w:val="20"/>
        </w:rPr>
        <w:t>Social- Ecological Model</w:t>
      </w:r>
      <w:r w:rsidR="002E4B2C">
        <w:rPr>
          <w:rFonts w:ascii="Times New Roman" w:hAnsi="Times New Roman" w:cs="Times New Roman"/>
          <w:sz w:val="20"/>
          <w:szCs w:val="20"/>
        </w:rPr>
        <w:t xml:space="preserve">, </w:t>
      </w:r>
      <w:r w:rsidRPr="00EE6724">
        <w:rPr>
          <w:rFonts w:ascii="Times New Roman" w:hAnsi="Times New Roman" w:cs="Times New Roman"/>
          <w:sz w:val="20"/>
          <w:szCs w:val="20"/>
        </w:rPr>
        <w:t xml:space="preserve">a framework that enables students to examine the social determinants of health at the individual, relationship, community, and societal levels. </w:t>
      </w:r>
    </w:p>
    <w:p w14:paraId="657FE4C4" w14:textId="77777777" w:rsidR="002E4B2C" w:rsidRDefault="002E4B2C" w:rsidP="00EE6724">
      <w:pPr>
        <w:jc w:val="both"/>
        <w:rPr>
          <w:rFonts w:ascii="Times New Roman" w:hAnsi="Times New Roman" w:cs="Times New Roman"/>
          <w:sz w:val="20"/>
          <w:szCs w:val="20"/>
        </w:rPr>
      </w:pPr>
    </w:p>
    <w:p w14:paraId="76782385" w14:textId="46CD7E4B" w:rsidR="002E4B2C" w:rsidRPr="00EE6724" w:rsidRDefault="002E4B2C" w:rsidP="00085D47">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279BCDD" wp14:editId="1E2D1E9D">
            <wp:extent cx="2809875" cy="1737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174" cy="1737360"/>
                    </a:xfrm>
                    <a:prstGeom prst="rect">
                      <a:avLst/>
                    </a:prstGeom>
                    <a:noFill/>
                  </pic:spPr>
                </pic:pic>
              </a:graphicData>
            </a:graphic>
          </wp:inline>
        </w:drawing>
      </w:r>
    </w:p>
    <w:p w14:paraId="370833E6" w14:textId="77777777" w:rsidR="00EE6724" w:rsidRPr="00EE6724" w:rsidRDefault="00EE6724" w:rsidP="00EE6724">
      <w:pPr>
        <w:jc w:val="both"/>
        <w:rPr>
          <w:rFonts w:ascii="Times New Roman" w:hAnsi="Times New Roman" w:cs="Times New Roman"/>
          <w:sz w:val="20"/>
          <w:szCs w:val="20"/>
        </w:rPr>
      </w:pPr>
    </w:p>
    <w:p w14:paraId="656744F4" w14:textId="77777777" w:rsidR="001D77CF" w:rsidRDefault="001D77CF" w:rsidP="00EE6724">
      <w:pPr>
        <w:jc w:val="both"/>
        <w:rPr>
          <w:rFonts w:ascii="Times New Roman" w:hAnsi="Times New Roman" w:cs="Times New Roman"/>
          <w:sz w:val="20"/>
          <w:szCs w:val="20"/>
        </w:rPr>
      </w:pPr>
    </w:p>
    <w:p w14:paraId="50BBD818" w14:textId="77777777" w:rsidR="00EE6724" w:rsidRPr="00EE6724" w:rsidRDefault="00EE6724" w:rsidP="00EE6724">
      <w:pPr>
        <w:jc w:val="both"/>
        <w:rPr>
          <w:rFonts w:ascii="Times New Roman" w:hAnsi="Times New Roman" w:cs="Times New Roman"/>
          <w:sz w:val="20"/>
          <w:szCs w:val="20"/>
        </w:rPr>
      </w:pPr>
      <w:r w:rsidRPr="00EE6724">
        <w:rPr>
          <w:rFonts w:ascii="Times New Roman" w:hAnsi="Times New Roman" w:cs="Times New Roman"/>
          <w:sz w:val="20"/>
          <w:szCs w:val="20"/>
        </w:rPr>
        <w:t xml:space="preserve"> Students examine the many factors that influence health, such as:</w:t>
      </w:r>
    </w:p>
    <w:p w14:paraId="515DECE1" w14:textId="0C9145C1" w:rsidR="00EE6724" w:rsidRPr="00EE6724" w:rsidRDefault="002E4B2C"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Individual Factors:  g</w:t>
      </w:r>
      <w:r w:rsidR="00EE6724" w:rsidRPr="00EE6724">
        <w:rPr>
          <w:rFonts w:ascii="Times New Roman" w:hAnsi="Times New Roman" w:cs="Times New Roman"/>
          <w:sz w:val="20"/>
          <w:szCs w:val="20"/>
        </w:rPr>
        <w:t>enetics, gender, race, age, SES, behaviors, education, occupation, et</w:t>
      </w:r>
      <w:r w:rsidR="00484000">
        <w:rPr>
          <w:rFonts w:ascii="Times New Roman" w:hAnsi="Times New Roman" w:cs="Times New Roman"/>
          <w:sz w:val="20"/>
          <w:szCs w:val="20"/>
        </w:rPr>
        <w:t xml:space="preserve">hnicity, </w:t>
      </w:r>
      <w:r>
        <w:rPr>
          <w:rFonts w:ascii="Times New Roman" w:hAnsi="Times New Roman" w:cs="Times New Roman"/>
          <w:sz w:val="20"/>
          <w:szCs w:val="20"/>
        </w:rPr>
        <w:t>culture</w:t>
      </w:r>
    </w:p>
    <w:p w14:paraId="1B555D9D" w14:textId="10644108" w:rsidR="00EE6724" w:rsidRPr="00EE6724" w:rsidRDefault="002E4B2C"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Relationship Factors:  f</w:t>
      </w:r>
      <w:r w:rsidR="00EE6724" w:rsidRPr="00EE6724">
        <w:rPr>
          <w:rFonts w:ascii="Times New Roman" w:hAnsi="Times New Roman" w:cs="Times New Roman"/>
          <w:sz w:val="20"/>
          <w:szCs w:val="20"/>
        </w:rPr>
        <w:t>amily, peers, intimate partners, social groups, religious groups</w:t>
      </w:r>
    </w:p>
    <w:p w14:paraId="34F51CC3" w14:textId="5153CED3" w:rsidR="00EE6724" w:rsidRPr="00EE6724" w:rsidRDefault="002E4B2C"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Community Factors:  n</w:t>
      </w:r>
      <w:r w:rsidR="00EE6724" w:rsidRPr="00EE6724">
        <w:rPr>
          <w:rFonts w:ascii="Times New Roman" w:hAnsi="Times New Roman" w:cs="Times New Roman"/>
          <w:sz w:val="20"/>
          <w:szCs w:val="20"/>
        </w:rPr>
        <w:t xml:space="preserve">eighborhood, schools, workplace, urban </w:t>
      </w:r>
      <w:r w:rsidR="00415CDD" w:rsidRPr="00EE6724">
        <w:rPr>
          <w:rFonts w:ascii="Times New Roman" w:hAnsi="Times New Roman" w:cs="Times New Roman"/>
          <w:sz w:val="20"/>
          <w:szCs w:val="20"/>
        </w:rPr>
        <w:t>vs.</w:t>
      </w:r>
      <w:r w:rsidR="00EE6724" w:rsidRPr="00EE6724">
        <w:rPr>
          <w:rFonts w:ascii="Times New Roman" w:hAnsi="Times New Roman" w:cs="Times New Roman"/>
          <w:sz w:val="20"/>
          <w:szCs w:val="20"/>
        </w:rPr>
        <w:t xml:space="preserve"> rural</w:t>
      </w:r>
    </w:p>
    <w:p w14:paraId="263A6AE2" w14:textId="2FD6FBA0" w:rsidR="00EE6724" w:rsidRPr="00484000" w:rsidRDefault="002E4B2C" w:rsidP="00EE6724">
      <w:pPr>
        <w:pStyle w:val="ListParagraph"/>
        <w:numPr>
          <w:ilvl w:val="0"/>
          <w:numId w:val="12"/>
        </w:numPr>
        <w:jc w:val="both"/>
        <w:rPr>
          <w:rFonts w:ascii="Times New Roman" w:hAnsi="Times New Roman" w:cs="Times New Roman"/>
          <w:sz w:val="20"/>
          <w:szCs w:val="20"/>
        </w:rPr>
      </w:pPr>
      <w:r>
        <w:rPr>
          <w:rFonts w:ascii="Times New Roman" w:hAnsi="Times New Roman" w:cs="Times New Roman"/>
          <w:sz w:val="20"/>
          <w:szCs w:val="20"/>
        </w:rPr>
        <w:t>Societal Factors:   e</w:t>
      </w:r>
      <w:r w:rsidR="00EE6724" w:rsidRPr="00EE6724">
        <w:rPr>
          <w:rFonts w:ascii="Times New Roman" w:hAnsi="Times New Roman" w:cs="Times New Roman"/>
          <w:sz w:val="20"/>
          <w:szCs w:val="20"/>
        </w:rPr>
        <w:t xml:space="preserve">conomic policies/ system, political system, justice system, education policies, </w:t>
      </w:r>
      <w:r w:rsidR="00415CDD" w:rsidRPr="00EE6724">
        <w:rPr>
          <w:rFonts w:ascii="Times New Roman" w:hAnsi="Times New Roman" w:cs="Times New Roman"/>
          <w:sz w:val="20"/>
          <w:szCs w:val="20"/>
        </w:rPr>
        <w:t>physical</w:t>
      </w:r>
      <w:r w:rsidR="00EE6724" w:rsidRPr="00EE6724">
        <w:rPr>
          <w:rFonts w:ascii="Times New Roman" w:hAnsi="Times New Roman" w:cs="Times New Roman"/>
          <w:sz w:val="20"/>
          <w:szCs w:val="20"/>
        </w:rPr>
        <w:t xml:space="preserve"> environment (both natural and</w:t>
      </w:r>
      <w:r>
        <w:rPr>
          <w:rFonts w:ascii="Times New Roman" w:hAnsi="Times New Roman" w:cs="Times New Roman"/>
          <w:sz w:val="20"/>
          <w:szCs w:val="20"/>
        </w:rPr>
        <w:t xml:space="preserve"> built) and health care system</w:t>
      </w:r>
      <w:r w:rsidR="00EE6724" w:rsidRPr="00EE6724">
        <w:rPr>
          <w:rFonts w:ascii="Times New Roman" w:hAnsi="Times New Roman" w:cs="Times New Roman"/>
          <w:sz w:val="20"/>
          <w:szCs w:val="20"/>
        </w:rPr>
        <w:t xml:space="preserve"> </w:t>
      </w:r>
    </w:p>
    <w:p w14:paraId="5AEFD303" w14:textId="77777777" w:rsidR="00085D47" w:rsidRDefault="00085D47" w:rsidP="00EE6724">
      <w:pPr>
        <w:jc w:val="both"/>
        <w:rPr>
          <w:rFonts w:ascii="Times New Roman" w:hAnsi="Times New Roman" w:cs="Times New Roman"/>
          <w:sz w:val="20"/>
          <w:szCs w:val="20"/>
        </w:rPr>
      </w:pPr>
    </w:p>
    <w:p w14:paraId="18166B95" w14:textId="77777777" w:rsidR="00174D58" w:rsidRDefault="00174D58" w:rsidP="00721227">
      <w:pPr>
        <w:widowControl w:val="0"/>
        <w:tabs>
          <w:tab w:val="left" w:pos="220"/>
          <w:tab w:val="left" w:pos="720"/>
        </w:tabs>
        <w:autoSpaceDE w:val="0"/>
        <w:autoSpaceDN w:val="0"/>
        <w:adjustRightInd w:val="0"/>
        <w:contextualSpacing/>
        <w:rPr>
          <w:rFonts w:ascii="Times New Roman" w:hAnsi="Times New Roman" w:cs="Times New Roman"/>
          <w:sz w:val="20"/>
          <w:szCs w:val="20"/>
        </w:rPr>
      </w:pPr>
    </w:p>
    <w:p w14:paraId="2A23397E" w14:textId="24DD8FB1" w:rsidR="00EE6724" w:rsidRPr="00721227" w:rsidRDefault="00EE6724" w:rsidP="00721227">
      <w:pPr>
        <w:widowControl w:val="0"/>
        <w:tabs>
          <w:tab w:val="left" w:pos="220"/>
          <w:tab w:val="left" w:pos="720"/>
        </w:tabs>
        <w:autoSpaceDE w:val="0"/>
        <w:autoSpaceDN w:val="0"/>
        <w:adjustRightInd w:val="0"/>
        <w:contextualSpacing/>
        <w:rPr>
          <w:color w:val="1A1A1A"/>
          <w:sz w:val="20"/>
          <w:szCs w:val="20"/>
        </w:rPr>
      </w:pPr>
      <w:r w:rsidRPr="00EE6724">
        <w:rPr>
          <w:rFonts w:ascii="Times New Roman" w:hAnsi="Times New Roman" w:cs="Times New Roman"/>
          <w:sz w:val="20"/>
          <w:szCs w:val="20"/>
        </w:rPr>
        <w:t>Students also consider the disparities in health that exist bot</w:t>
      </w:r>
      <w:r w:rsidR="00F0786B">
        <w:rPr>
          <w:rFonts w:ascii="Times New Roman" w:hAnsi="Times New Roman" w:cs="Times New Roman"/>
          <w:sz w:val="20"/>
          <w:szCs w:val="20"/>
        </w:rPr>
        <w:t>h within and bet</w:t>
      </w:r>
      <w:r w:rsidR="00721227">
        <w:rPr>
          <w:rFonts w:ascii="Times New Roman" w:hAnsi="Times New Roman" w:cs="Times New Roman"/>
          <w:sz w:val="20"/>
          <w:szCs w:val="20"/>
        </w:rPr>
        <w:t xml:space="preserve">ween countries, exploring </w:t>
      </w:r>
      <w:r w:rsidR="00F0786B">
        <w:rPr>
          <w:rFonts w:ascii="Times New Roman" w:hAnsi="Times New Roman" w:cs="Times New Roman"/>
          <w:sz w:val="20"/>
          <w:szCs w:val="20"/>
        </w:rPr>
        <w:t xml:space="preserve">personal </w:t>
      </w:r>
      <w:r w:rsidR="00721227">
        <w:rPr>
          <w:rFonts w:ascii="Times New Roman" w:hAnsi="Times New Roman" w:cs="Times New Roman"/>
          <w:sz w:val="20"/>
          <w:szCs w:val="20"/>
        </w:rPr>
        <w:t xml:space="preserve">and group </w:t>
      </w:r>
      <w:r w:rsidR="00085D47">
        <w:rPr>
          <w:rFonts w:ascii="Times New Roman" w:hAnsi="Times New Roman" w:cs="Times New Roman"/>
          <w:sz w:val="20"/>
          <w:szCs w:val="20"/>
        </w:rPr>
        <w:t xml:space="preserve">attitudes, </w:t>
      </w:r>
      <w:r w:rsidR="00F0786B">
        <w:rPr>
          <w:rFonts w:ascii="Times New Roman" w:hAnsi="Times New Roman" w:cs="Times New Roman"/>
          <w:sz w:val="20"/>
          <w:szCs w:val="20"/>
        </w:rPr>
        <w:t xml:space="preserve">values and perspectives </w:t>
      </w:r>
      <w:r w:rsidR="00721227">
        <w:rPr>
          <w:rFonts w:ascii="Times New Roman" w:hAnsi="Times New Roman" w:cs="Times New Roman"/>
          <w:sz w:val="20"/>
          <w:szCs w:val="20"/>
        </w:rPr>
        <w:t>and</w:t>
      </w:r>
      <w:r w:rsidR="00F0786B" w:rsidRPr="00721227">
        <w:rPr>
          <w:rFonts w:ascii="Times New Roman" w:hAnsi="Times New Roman" w:cs="Times New Roman"/>
          <w:sz w:val="20"/>
          <w:szCs w:val="20"/>
        </w:rPr>
        <w:t xml:space="preserve"> </w:t>
      </w:r>
      <w:r w:rsidR="00721227" w:rsidRPr="00721227">
        <w:rPr>
          <w:rFonts w:ascii="Times New Roman" w:hAnsi="Times New Roman" w:cs="Times New Roman"/>
          <w:color w:val="1A1A1A"/>
          <w:sz w:val="20"/>
          <w:szCs w:val="20"/>
        </w:rPr>
        <w:t>their importance in social problem solving and policymaking.</w:t>
      </w:r>
      <w:r w:rsidR="00721227">
        <w:rPr>
          <w:color w:val="1A1A1A"/>
          <w:sz w:val="20"/>
          <w:szCs w:val="20"/>
        </w:rPr>
        <w:t xml:space="preserve">  </w:t>
      </w:r>
      <w:r w:rsidR="00721227">
        <w:rPr>
          <w:rFonts w:ascii="Times New Roman" w:hAnsi="Times New Roman" w:cs="Times New Roman"/>
          <w:sz w:val="20"/>
          <w:szCs w:val="20"/>
        </w:rPr>
        <w:t>Finally, they learn how</w:t>
      </w:r>
      <w:r w:rsidRPr="00EE6724">
        <w:rPr>
          <w:rFonts w:ascii="Times New Roman" w:hAnsi="Times New Roman" w:cs="Times New Roman"/>
          <w:sz w:val="20"/>
          <w:szCs w:val="20"/>
        </w:rPr>
        <w:t xml:space="preserve"> evidenced-based science (epidemiology and biostatistics) forms the basis for effective community interventions and sound policy.  </w:t>
      </w:r>
    </w:p>
    <w:p w14:paraId="24616500" w14:textId="77777777" w:rsidR="00EE6724" w:rsidRPr="00EE6724" w:rsidRDefault="00EE6724" w:rsidP="00EE6724">
      <w:pPr>
        <w:jc w:val="both"/>
        <w:rPr>
          <w:rFonts w:ascii="Times New Roman" w:hAnsi="Times New Roman" w:cs="Times New Roman"/>
          <w:sz w:val="20"/>
          <w:szCs w:val="20"/>
        </w:rPr>
      </w:pPr>
    </w:p>
    <w:p w14:paraId="476C7CC1" w14:textId="15CEB8CE" w:rsidR="00EE6724" w:rsidRPr="00EE6724" w:rsidRDefault="00EE6724" w:rsidP="00EE6724">
      <w:pPr>
        <w:rPr>
          <w:rFonts w:ascii="Times New Roman" w:hAnsi="Times New Roman" w:cs="Times New Roman"/>
          <w:bCs/>
          <w:i/>
          <w:sz w:val="20"/>
          <w:szCs w:val="20"/>
        </w:rPr>
      </w:pPr>
    </w:p>
    <w:p w14:paraId="27FAC418" w14:textId="18333A38" w:rsidR="00EE6724" w:rsidRDefault="00085D47" w:rsidP="00EE6724">
      <w:pPr>
        <w:rPr>
          <w:rFonts w:ascii="Times New Roman" w:hAnsi="Times New Roman" w:cs="Times New Roman"/>
          <w:b/>
          <w:bCs/>
          <w:sz w:val="20"/>
          <w:szCs w:val="20"/>
        </w:rPr>
      </w:pPr>
      <w:r>
        <w:rPr>
          <w:rFonts w:ascii="Times New Roman" w:hAnsi="Times New Roman" w:cs="Times New Roman"/>
          <w:b/>
          <w:bCs/>
          <w:sz w:val="20"/>
          <w:szCs w:val="20"/>
        </w:rPr>
        <w:t>B)  How do the readings assigned address the GE category expected learning outcomes?</w:t>
      </w:r>
    </w:p>
    <w:p w14:paraId="5A265D91" w14:textId="77777777" w:rsidR="00F67CD1" w:rsidRDefault="00F67CD1" w:rsidP="00EE6724">
      <w:pPr>
        <w:rPr>
          <w:rFonts w:ascii="Times New Roman" w:hAnsi="Times New Roman" w:cs="Times New Roman"/>
          <w:b/>
          <w:bCs/>
          <w:sz w:val="20"/>
          <w:szCs w:val="20"/>
        </w:rPr>
      </w:pPr>
    </w:p>
    <w:p w14:paraId="62DE5217" w14:textId="77777777" w:rsidR="00721227" w:rsidRPr="001D77CF" w:rsidRDefault="00721227" w:rsidP="001D77CF">
      <w:pPr>
        <w:pStyle w:val="ListParagraph"/>
        <w:widowControl w:val="0"/>
        <w:numPr>
          <w:ilvl w:val="0"/>
          <w:numId w:val="40"/>
        </w:numPr>
        <w:tabs>
          <w:tab w:val="left" w:pos="220"/>
          <w:tab w:val="left" w:pos="720"/>
          <w:tab w:val="left" w:pos="1440"/>
        </w:tabs>
        <w:autoSpaceDE w:val="0"/>
        <w:autoSpaceDN w:val="0"/>
        <w:adjustRightInd w:val="0"/>
        <w:rPr>
          <w:rFonts w:ascii="Times New Roman" w:hAnsi="Times New Roman" w:cs="Times New Roman"/>
          <w:color w:val="1A1A1A"/>
          <w:sz w:val="20"/>
          <w:szCs w:val="20"/>
        </w:rPr>
      </w:pPr>
      <w:r w:rsidRPr="001D77CF">
        <w:rPr>
          <w:rFonts w:ascii="Times New Roman" w:hAnsi="Times New Roman" w:cs="Times New Roman"/>
          <w:color w:val="1A1A1A"/>
          <w:sz w:val="20"/>
          <w:szCs w:val="20"/>
        </w:rPr>
        <w:t>Students understand the theories and methods of social scientific inquiry as they apply to the study of individuals and groups.</w:t>
      </w:r>
    </w:p>
    <w:p w14:paraId="06001F90" w14:textId="77777777" w:rsidR="00721227" w:rsidRPr="001D77CF" w:rsidRDefault="00721227" w:rsidP="001D77CF">
      <w:pPr>
        <w:pStyle w:val="ListParagraph"/>
        <w:widowControl w:val="0"/>
        <w:numPr>
          <w:ilvl w:val="0"/>
          <w:numId w:val="40"/>
        </w:numPr>
        <w:tabs>
          <w:tab w:val="left" w:pos="220"/>
          <w:tab w:val="left" w:pos="720"/>
        </w:tabs>
        <w:autoSpaceDE w:val="0"/>
        <w:autoSpaceDN w:val="0"/>
        <w:adjustRightInd w:val="0"/>
        <w:rPr>
          <w:rFonts w:ascii="Times New Roman" w:hAnsi="Times New Roman" w:cs="Times New Roman"/>
          <w:color w:val="1A1A1A"/>
          <w:sz w:val="20"/>
          <w:szCs w:val="20"/>
        </w:rPr>
      </w:pPr>
      <w:r w:rsidRPr="001D77CF">
        <w:rPr>
          <w:rFonts w:ascii="Times New Roman" w:hAnsi="Times New Roman" w:cs="Times New Roman"/>
          <w:color w:val="1A1A1A"/>
          <w:sz w:val="20"/>
          <w:szCs w:val="20"/>
        </w:rPr>
        <w:t>Students understand the behavior of individuals, differences and similarities in social and cultural contexts of human existence, and the processes by which groups function.</w:t>
      </w:r>
    </w:p>
    <w:p w14:paraId="4DC79DAB" w14:textId="77777777" w:rsidR="00721227" w:rsidRPr="001D77CF" w:rsidRDefault="00721227" w:rsidP="001D77CF">
      <w:pPr>
        <w:pStyle w:val="ListParagraph"/>
        <w:widowControl w:val="0"/>
        <w:numPr>
          <w:ilvl w:val="0"/>
          <w:numId w:val="40"/>
        </w:numPr>
        <w:tabs>
          <w:tab w:val="left" w:pos="220"/>
          <w:tab w:val="left" w:pos="720"/>
        </w:tabs>
        <w:autoSpaceDE w:val="0"/>
        <w:autoSpaceDN w:val="0"/>
        <w:adjustRightInd w:val="0"/>
        <w:rPr>
          <w:rFonts w:ascii="Times New Roman" w:hAnsi="Times New Roman" w:cs="Times New Roman"/>
          <w:color w:val="1A1A1A"/>
          <w:sz w:val="20"/>
          <w:szCs w:val="20"/>
        </w:rPr>
      </w:pPr>
      <w:r w:rsidRPr="001D77CF">
        <w:rPr>
          <w:rFonts w:ascii="Times New Roman" w:hAnsi="Times New Roman" w:cs="Times New Roman"/>
          <w:color w:val="1A1A1A"/>
          <w:sz w:val="20"/>
          <w:szCs w:val="20"/>
        </w:rPr>
        <w:t>Students comprehend and assess individual and group values and their importance in social problem solving and policymaking.</w:t>
      </w:r>
    </w:p>
    <w:p w14:paraId="78B6A0F1" w14:textId="77777777" w:rsidR="007346CB" w:rsidRDefault="007346CB" w:rsidP="007346CB">
      <w:pPr>
        <w:contextualSpacing/>
        <w:jc w:val="both"/>
        <w:rPr>
          <w:rFonts w:ascii="Times New Roman" w:hAnsi="Times New Roman" w:cs="Times New Roman"/>
          <w:sz w:val="20"/>
          <w:szCs w:val="20"/>
        </w:rPr>
      </w:pPr>
    </w:p>
    <w:p w14:paraId="434E55CA" w14:textId="7DF89876" w:rsidR="007346CB" w:rsidRDefault="007346CB" w:rsidP="007346CB">
      <w:pPr>
        <w:contextualSpacing/>
        <w:jc w:val="both"/>
        <w:rPr>
          <w:rFonts w:ascii="Times New Roman" w:hAnsi="Times New Roman" w:cs="Times New Roman"/>
          <w:sz w:val="20"/>
          <w:szCs w:val="20"/>
        </w:rPr>
      </w:pPr>
      <w:r>
        <w:rPr>
          <w:rFonts w:ascii="Times New Roman" w:hAnsi="Times New Roman" w:cs="Times New Roman"/>
          <w:bCs/>
          <w:sz w:val="20"/>
          <w:szCs w:val="20"/>
        </w:rPr>
        <w:t xml:space="preserve">The readings and ensuing class discussions help students understand the social-ecological model as it pertains to </w:t>
      </w:r>
      <w:r w:rsidRPr="00484000">
        <w:rPr>
          <w:rFonts w:ascii="Times New Roman" w:hAnsi="Times New Roman" w:cs="Times New Roman"/>
          <w:sz w:val="20"/>
          <w:szCs w:val="20"/>
        </w:rPr>
        <w:t>the world's nations, peoples and cultures</w:t>
      </w:r>
      <w:r>
        <w:rPr>
          <w:rFonts w:ascii="Times New Roman" w:hAnsi="Times New Roman" w:cs="Times New Roman"/>
          <w:sz w:val="20"/>
          <w:szCs w:val="20"/>
        </w:rPr>
        <w:t xml:space="preserve"> </w:t>
      </w:r>
      <w:r w:rsidR="00721227">
        <w:rPr>
          <w:rFonts w:ascii="Times New Roman" w:hAnsi="Times New Roman" w:cs="Times New Roman"/>
          <w:sz w:val="20"/>
          <w:szCs w:val="20"/>
        </w:rPr>
        <w:t xml:space="preserve">both within and </w:t>
      </w:r>
      <w:r>
        <w:rPr>
          <w:rFonts w:ascii="Times New Roman" w:hAnsi="Times New Roman" w:cs="Times New Roman"/>
          <w:sz w:val="20"/>
          <w:szCs w:val="20"/>
        </w:rPr>
        <w:t xml:space="preserve">outside the United States.  </w:t>
      </w:r>
      <w:r w:rsidRPr="00484000">
        <w:rPr>
          <w:rFonts w:ascii="Times New Roman" w:hAnsi="Times New Roman" w:cs="Times New Roman"/>
          <w:sz w:val="20"/>
          <w:szCs w:val="20"/>
        </w:rPr>
        <w:t>Students recognize the role of national and international diversity in shaping their own attitudes and values as global citizens.</w:t>
      </w:r>
      <w:r w:rsidR="00D92289">
        <w:rPr>
          <w:rFonts w:ascii="Times New Roman" w:hAnsi="Times New Roman" w:cs="Times New Roman"/>
          <w:sz w:val="20"/>
          <w:szCs w:val="20"/>
        </w:rPr>
        <w:t xml:space="preserve">  All articles are provided on Carmen.</w:t>
      </w:r>
    </w:p>
    <w:p w14:paraId="4F214D91" w14:textId="77777777" w:rsidR="008E69BD" w:rsidRDefault="008E69BD" w:rsidP="00F95247">
      <w:pPr>
        <w:widowControl w:val="0"/>
        <w:tabs>
          <w:tab w:val="left" w:pos="220"/>
          <w:tab w:val="left" w:pos="720"/>
        </w:tabs>
        <w:autoSpaceDE w:val="0"/>
        <w:autoSpaceDN w:val="0"/>
        <w:adjustRightInd w:val="0"/>
        <w:contextualSpacing/>
        <w:rPr>
          <w:rFonts w:ascii="Times New Roman" w:hAnsi="Times New Roman" w:cs="Times New Roman"/>
          <w:sz w:val="20"/>
          <w:szCs w:val="20"/>
        </w:rPr>
      </w:pPr>
    </w:p>
    <w:p w14:paraId="165B5571" w14:textId="580558FA" w:rsidR="008E69BD" w:rsidRPr="00A466C0" w:rsidRDefault="008E69BD" w:rsidP="008E69BD">
      <w:pPr>
        <w:widowControl w:val="0"/>
        <w:tabs>
          <w:tab w:val="left" w:pos="220"/>
          <w:tab w:val="left" w:pos="720"/>
        </w:tabs>
        <w:autoSpaceDE w:val="0"/>
        <w:autoSpaceDN w:val="0"/>
        <w:adjustRightInd w:val="0"/>
        <w:ind w:left="580"/>
        <w:contextualSpacing/>
        <w:rPr>
          <w:rFonts w:ascii="Times New Roman" w:hAnsi="Times New Roman" w:cs="Times New Roman"/>
          <w:sz w:val="20"/>
          <w:szCs w:val="20"/>
          <w:u w:val="single"/>
        </w:rPr>
      </w:pPr>
      <w:r w:rsidRPr="00A466C0">
        <w:rPr>
          <w:rFonts w:ascii="Times New Roman" w:hAnsi="Times New Roman" w:cs="Times New Roman"/>
          <w:sz w:val="20"/>
          <w:szCs w:val="20"/>
          <w:u w:val="single"/>
        </w:rPr>
        <w:t>Articles</w:t>
      </w:r>
    </w:p>
    <w:p w14:paraId="1A6F77AB" w14:textId="179ED8CE" w:rsidR="00F67CD1"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U.S. Health in International Perspective</w:t>
      </w:r>
    </w:p>
    <w:p w14:paraId="7CD522A4" w14:textId="6A60F563"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Global Burden of Disease</w:t>
      </w:r>
    </w:p>
    <w:p w14:paraId="43F0079D" w14:textId="20FB4EF2"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Ecological Public Health:  the 21</w:t>
      </w:r>
      <w:r w:rsidRPr="007346CB">
        <w:rPr>
          <w:rFonts w:ascii="Times New Roman" w:hAnsi="Times New Roman" w:cs="Times New Roman"/>
          <w:i/>
          <w:sz w:val="20"/>
          <w:szCs w:val="20"/>
          <w:vertAlign w:val="superscript"/>
        </w:rPr>
        <w:t>st</w:t>
      </w:r>
      <w:r w:rsidRPr="007346CB">
        <w:rPr>
          <w:rFonts w:ascii="Times New Roman" w:hAnsi="Times New Roman" w:cs="Times New Roman"/>
          <w:i/>
          <w:sz w:val="20"/>
          <w:szCs w:val="20"/>
        </w:rPr>
        <w:t xml:space="preserve"> Century’s Big Idea</w:t>
      </w:r>
    </w:p>
    <w:p w14:paraId="18D791A6" w14:textId="7B10379D"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 xml:space="preserve">World Health Organization Report on Social Determinants of Health </w:t>
      </w:r>
      <w:r w:rsidR="007346CB">
        <w:rPr>
          <w:rFonts w:ascii="Times New Roman" w:hAnsi="Times New Roman" w:cs="Times New Roman"/>
          <w:sz w:val="20"/>
          <w:szCs w:val="20"/>
        </w:rPr>
        <w:t>(Executive S</w:t>
      </w:r>
      <w:r w:rsidRPr="007346CB">
        <w:rPr>
          <w:rFonts w:ascii="Times New Roman" w:hAnsi="Times New Roman" w:cs="Times New Roman"/>
          <w:sz w:val="20"/>
          <w:szCs w:val="20"/>
        </w:rPr>
        <w:t>ummary)</w:t>
      </w:r>
    </w:p>
    <w:p w14:paraId="641051E2" w14:textId="64D4EA11"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The Future of PH in the 21</w:t>
      </w:r>
      <w:r w:rsidRPr="007346CB">
        <w:rPr>
          <w:rFonts w:ascii="Times New Roman" w:hAnsi="Times New Roman" w:cs="Times New Roman"/>
          <w:i/>
          <w:sz w:val="20"/>
          <w:szCs w:val="20"/>
          <w:vertAlign w:val="superscript"/>
        </w:rPr>
        <w:t>st</w:t>
      </w:r>
      <w:r w:rsidRPr="007346CB">
        <w:rPr>
          <w:rFonts w:ascii="Times New Roman" w:hAnsi="Times New Roman" w:cs="Times New Roman"/>
          <w:i/>
          <w:sz w:val="20"/>
          <w:szCs w:val="20"/>
        </w:rPr>
        <w:t xml:space="preserve"> Century </w:t>
      </w:r>
      <w:r w:rsidRPr="007346CB">
        <w:rPr>
          <w:rFonts w:ascii="Times New Roman" w:hAnsi="Times New Roman" w:cs="Times New Roman"/>
          <w:sz w:val="20"/>
          <w:szCs w:val="20"/>
        </w:rPr>
        <w:t>(Executive Summary)</w:t>
      </w:r>
    </w:p>
    <w:p w14:paraId="6E1CE047" w14:textId="3020B4CB" w:rsidR="008E69BD" w:rsidRPr="007346CB"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The Third Revolution in Health</w:t>
      </w:r>
    </w:p>
    <w:p w14:paraId="3C1C4316" w14:textId="77777777" w:rsidR="008E69BD" w:rsidRPr="007346CB"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Realigning Health with Care</w:t>
      </w:r>
    </w:p>
    <w:p w14:paraId="23467FC1" w14:textId="77777777" w:rsidR="008E69BD" w:rsidRPr="007346CB"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Reduced Premature Mortality in Rwanda:  Lessons From Success</w:t>
      </w:r>
    </w:p>
    <w:p w14:paraId="629FE401" w14:textId="77777777" w:rsidR="008E69BD" w:rsidRPr="007346CB"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i/>
          <w:sz w:val="20"/>
          <w:szCs w:val="20"/>
        </w:rPr>
      </w:pPr>
      <w:r w:rsidRPr="007346CB">
        <w:rPr>
          <w:rFonts w:ascii="Times New Roman" w:hAnsi="Times New Roman" w:cs="Times New Roman"/>
          <w:i/>
          <w:sz w:val="20"/>
          <w:szCs w:val="20"/>
        </w:rPr>
        <w:t>What Can Mississippi Learn From Iran?</w:t>
      </w:r>
    </w:p>
    <w:p w14:paraId="7EB8A99C" w14:textId="77777777" w:rsidR="008E69BD" w:rsidRPr="008E69BD" w:rsidRDefault="008E69BD" w:rsidP="008E69BD">
      <w:pPr>
        <w:widowControl w:val="0"/>
        <w:tabs>
          <w:tab w:val="left" w:pos="220"/>
          <w:tab w:val="left" w:pos="720"/>
        </w:tabs>
        <w:autoSpaceDE w:val="0"/>
        <w:autoSpaceDN w:val="0"/>
        <w:adjustRightInd w:val="0"/>
        <w:rPr>
          <w:rFonts w:ascii="Times New Roman" w:hAnsi="Times New Roman" w:cs="Times New Roman"/>
          <w:sz w:val="20"/>
          <w:szCs w:val="20"/>
        </w:rPr>
      </w:pPr>
    </w:p>
    <w:p w14:paraId="4F743DEA" w14:textId="27733495" w:rsidR="008E69BD" w:rsidRPr="00A466C0" w:rsidRDefault="00A466C0" w:rsidP="008E69BD">
      <w:pPr>
        <w:widowControl w:val="0"/>
        <w:tabs>
          <w:tab w:val="left" w:pos="220"/>
          <w:tab w:val="left" w:pos="720"/>
        </w:tabs>
        <w:autoSpaceDE w:val="0"/>
        <w:autoSpaceDN w:val="0"/>
        <w:adjustRightInd w:val="0"/>
        <w:rPr>
          <w:rFonts w:ascii="Times New Roman" w:hAnsi="Times New Roman" w:cs="Times New Roman"/>
          <w:sz w:val="20"/>
          <w:szCs w:val="20"/>
          <w:u w:val="single"/>
        </w:rPr>
      </w:pPr>
      <w:r>
        <w:rPr>
          <w:rFonts w:ascii="Times New Roman" w:hAnsi="Times New Roman" w:cs="Times New Roman"/>
          <w:sz w:val="20"/>
          <w:szCs w:val="20"/>
        </w:rPr>
        <w:tab/>
        <w:t xml:space="preserve">       </w:t>
      </w:r>
      <w:r w:rsidR="008E69BD" w:rsidRPr="00A466C0">
        <w:rPr>
          <w:rFonts w:ascii="Times New Roman" w:hAnsi="Times New Roman" w:cs="Times New Roman"/>
          <w:sz w:val="20"/>
          <w:szCs w:val="20"/>
          <w:u w:val="single"/>
        </w:rPr>
        <w:t>Books</w:t>
      </w:r>
    </w:p>
    <w:p w14:paraId="57248C21" w14:textId="29F67887" w:rsidR="008E69BD" w:rsidRDefault="008E69BD" w:rsidP="00F67CD1">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sz w:val="20"/>
          <w:szCs w:val="20"/>
        </w:rPr>
      </w:pPr>
      <w:r w:rsidRPr="007346CB">
        <w:rPr>
          <w:rFonts w:ascii="Times New Roman" w:hAnsi="Times New Roman" w:cs="Times New Roman"/>
          <w:i/>
          <w:sz w:val="20"/>
          <w:szCs w:val="20"/>
        </w:rPr>
        <w:t>Mountains Beyond Mountains</w:t>
      </w:r>
      <w:r>
        <w:rPr>
          <w:rFonts w:ascii="Times New Roman" w:hAnsi="Times New Roman" w:cs="Times New Roman"/>
          <w:sz w:val="20"/>
          <w:szCs w:val="20"/>
        </w:rPr>
        <w:t xml:space="preserve"> (Kidder- Biography of Paul Farmer and </w:t>
      </w:r>
      <w:r w:rsidRPr="008E69BD">
        <w:rPr>
          <w:rFonts w:ascii="Times New Roman" w:hAnsi="Times New Roman" w:cs="Times New Roman"/>
          <w:i/>
          <w:sz w:val="20"/>
          <w:szCs w:val="20"/>
        </w:rPr>
        <w:t>Partners In Health’s</w:t>
      </w:r>
      <w:r>
        <w:rPr>
          <w:rFonts w:ascii="Times New Roman" w:hAnsi="Times New Roman" w:cs="Times New Roman"/>
          <w:sz w:val="20"/>
          <w:szCs w:val="20"/>
        </w:rPr>
        <w:t xml:space="preserve"> work in Haiti)</w:t>
      </w:r>
    </w:p>
    <w:p w14:paraId="7ABBDFDB" w14:textId="4C446DB3" w:rsidR="008E69BD" w:rsidRDefault="008E69BD" w:rsidP="008E69BD">
      <w:pPr>
        <w:pStyle w:val="ListParagraph"/>
        <w:widowControl w:val="0"/>
        <w:numPr>
          <w:ilvl w:val="0"/>
          <w:numId w:val="20"/>
        </w:numPr>
        <w:tabs>
          <w:tab w:val="left" w:pos="220"/>
          <w:tab w:val="left" w:pos="720"/>
        </w:tabs>
        <w:autoSpaceDE w:val="0"/>
        <w:autoSpaceDN w:val="0"/>
        <w:adjustRightInd w:val="0"/>
        <w:rPr>
          <w:rFonts w:ascii="Times New Roman" w:hAnsi="Times New Roman" w:cs="Times New Roman"/>
          <w:sz w:val="20"/>
          <w:szCs w:val="20"/>
        </w:rPr>
      </w:pPr>
      <w:r w:rsidRPr="007346CB">
        <w:rPr>
          <w:rFonts w:ascii="Times New Roman" w:hAnsi="Times New Roman" w:cs="Times New Roman"/>
          <w:i/>
          <w:sz w:val="20"/>
          <w:szCs w:val="20"/>
        </w:rPr>
        <w:t>Ten Lessons in Public Health:  Inspiration for Tomorrow’s Leaders (</w:t>
      </w:r>
      <w:proofErr w:type="spellStart"/>
      <w:r>
        <w:rPr>
          <w:rFonts w:ascii="Times New Roman" w:hAnsi="Times New Roman" w:cs="Times New Roman"/>
          <w:sz w:val="20"/>
          <w:szCs w:val="20"/>
        </w:rPr>
        <w:t>Sommers</w:t>
      </w:r>
      <w:proofErr w:type="spellEnd"/>
      <w:r>
        <w:rPr>
          <w:rFonts w:ascii="Times New Roman" w:hAnsi="Times New Roman" w:cs="Times New Roman"/>
          <w:sz w:val="20"/>
          <w:szCs w:val="20"/>
        </w:rPr>
        <w:t>-lessons le</w:t>
      </w:r>
      <w:r w:rsidR="007346CB">
        <w:rPr>
          <w:rFonts w:ascii="Times New Roman" w:hAnsi="Times New Roman" w:cs="Times New Roman"/>
          <w:sz w:val="20"/>
          <w:szCs w:val="20"/>
        </w:rPr>
        <w:t xml:space="preserve">arned from his </w:t>
      </w:r>
      <w:r>
        <w:rPr>
          <w:rFonts w:ascii="Times New Roman" w:hAnsi="Times New Roman" w:cs="Times New Roman"/>
          <w:sz w:val="20"/>
          <w:szCs w:val="20"/>
        </w:rPr>
        <w:t>work globally with the Epidemic Intelligence Service)</w:t>
      </w:r>
    </w:p>
    <w:p w14:paraId="4F562F41" w14:textId="77777777" w:rsidR="008E69BD" w:rsidRDefault="008E69BD" w:rsidP="008E69BD">
      <w:pPr>
        <w:widowControl w:val="0"/>
        <w:tabs>
          <w:tab w:val="left" w:pos="220"/>
          <w:tab w:val="left" w:pos="720"/>
        </w:tabs>
        <w:autoSpaceDE w:val="0"/>
        <w:autoSpaceDN w:val="0"/>
        <w:adjustRightInd w:val="0"/>
        <w:rPr>
          <w:rFonts w:ascii="Times New Roman" w:hAnsi="Times New Roman" w:cs="Times New Roman"/>
          <w:sz w:val="20"/>
          <w:szCs w:val="20"/>
        </w:rPr>
      </w:pPr>
    </w:p>
    <w:p w14:paraId="76F85D2C" w14:textId="5B1DB4B7" w:rsidR="008E69BD" w:rsidRPr="008E69BD" w:rsidRDefault="00A466C0" w:rsidP="008E69BD">
      <w:pPr>
        <w:widowControl w:val="0"/>
        <w:tabs>
          <w:tab w:val="left" w:pos="220"/>
          <w:tab w:val="left" w:pos="720"/>
        </w:tabs>
        <w:autoSpaceDE w:val="0"/>
        <w:autoSpaceDN w:val="0"/>
        <w:adjustRightInd w:val="0"/>
        <w:rPr>
          <w:rFonts w:ascii="Times New Roman" w:hAnsi="Times New Roman" w:cs="Times New Roman"/>
          <w:sz w:val="20"/>
          <w:szCs w:val="20"/>
        </w:rPr>
      </w:pPr>
      <w:r w:rsidRPr="00A466C0">
        <w:rPr>
          <w:rFonts w:ascii="Times New Roman" w:hAnsi="Times New Roman" w:cs="Times New Roman"/>
          <w:sz w:val="20"/>
          <w:szCs w:val="20"/>
          <w:u w:val="single"/>
        </w:rPr>
        <w:t>Additional Readings</w:t>
      </w:r>
      <w:r>
        <w:rPr>
          <w:rFonts w:ascii="Times New Roman" w:hAnsi="Times New Roman" w:cs="Times New Roman"/>
          <w:sz w:val="20"/>
          <w:szCs w:val="20"/>
        </w:rPr>
        <w:t xml:space="preserve">:  Students </w:t>
      </w:r>
      <w:r w:rsidR="008E69BD">
        <w:rPr>
          <w:rFonts w:ascii="Times New Roman" w:hAnsi="Times New Roman" w:cs="Times New Roman"/>
          <w:sz w:val="20"/>
          <w:szCs w:val="20"/>
        </w:rPr>
        <w:t xml:space="preserve">do research for their midterm group project and individual final project </w:t>
      </w:r>
      <w:r w:rsidR="00F95247">
        <w:rPr>
          <w:rFonts w:ascii="Times New Roman" w:hAnsi="Times New Roman" w:cs="Times New Roman"/>
          <w:sz w:val="20"/>
          <w:szCs w:val="20"/>
        </w:rPr>
        <w:t xml:space="preserve">(readings on specific </w:t>
      </w:r>
      <w:r w:rsidR="007346CB">
        <w:rPr>
          <w:rFonts w:ascii="Times New Roman" w:hAnsi="Times New Roman" w:cs="Times New Roman"/>
          <w:sz w:val="20"/>
          <w:szCs w:val="20"/>
        </w:rPr>
        <w:t>GPH</w:t>
      </w:r>
      <w:r w:rsidR="00721227">
        <w:rPr>
          <w:rFonts w:ascii="Times New Roman" w:hAnsi="Times New Roman" w:cs="Times New Roman"/>
          <w:sz w:val="20"/>
          <w:szCs w:val="20"/>
        </w:rPr>
        <w:t xml:space="preserve"> topics related to the three</w:t>
      </w:r>
      <w:r w:rsidR="00F95247">
        <w:rPr>
          <w:rFonts w:ascii="Times New Roman" w:hAnsi="Times New Roman" w:cs="Times New Roman"/>
          <w:sz w:val="20"/>
          <w:szCs w:val="20"/>
        </w:rPr>
        <w:t xml:space="preserve"> objectives).  </w:t>
      </w:r>
      <w:r>
        <w:rPr>
          <w:rFonts w:ascii="Times New Roman" w:hAnsi="Times New Roman" w:cs="Times New Roman"/>
          <w:sz w:val="20"/>
          <w:szCs w:val="20"/>
        </w:rPr>
        <w:t>Also, t</w:t>
      </w:r>
      <w:r w:rsidR="00F95247">
        <w:rPr>
          <w:rFonts w:ascii="Times New Roman" w:hAnsi="Times New Roman" w:cs="Times New Roman"/>
          <w:sz w:val="20"/>
          <w:szCs w:val="20"/>
        </w:rPr>
        <w:t xml:space="preserve">he class is challenged to create a collective database of </w:t>
      </w:r>
      <w:r w:rsidR="007346CB">
        <w:rPr>
          <w:rFonts w:ascii="Times New Roman" w:hAnsi="Times New Roman" w:cs="Times New Roman"/>
          <w:sz w:val="20"/>
          <w:szCs w:val="20"/>
        </w:rPr>
        <w:t>GPH</w:t>
      </w:r>
      <w:r w:rsidR="00F95247">
        <w:rPr>
          <w:rFonts w:ascii="Times New Roman" w:hAnsi="Times New Roman" w:cs="Times New Roman"/>
          <w:sz w:val="20"/>
          <w:szCs w:val="20"/>
        </w:rPr>
        <w:t xml:space="preserve"> we</w:t>
      </w:r>
      <w:r>
        <w:rPr>
          <w:rFonts w:ascii="Times New Roman" w:hAnsi="Times New Roman" w:cs="Times New Roman"/>
          <w:sz w:val="20"/>
          <w:szCs w:val="20"/>
        </w:rPr>
        <w:t>bsites as part of an assignment and then read their fellow-classmates posts.  Finally, they read final project discussion boards, then post comments and questions.   Depending on current events, both the professor and students share addition readings.</w:t>
      </w:r>
    </w:p>
    <w:p w14:paraId="6CE3B2EA" w14:textId="77777777" w:rsidR="00F67CD1" w:rsidRDefault="00F67CD1" w:rsidP="00EE6724">
      <w:pPr>
        <w:rPr>
          <w:rFonts w:ascii="Times New Roman" w:hAnsi="Times New Roman" w:cs="Times New Roman"/>
          <w:bCs/>
          <w:sz w:val="20"/>
          <w:szCs w:val="20"/>
        </w:rPr>
      </w:pPr>
    </w:p>
    <w:p w14:paraId="782F8B0B" w14:textId="77777777" w:rsidR="00A466C0" w:rsidRPr="00484000" w:rsidRDefault="00A466C0" w:rsidP="00C255AB">
      <w:pPr>
        <w:contextualSpacing/>
        <w:jc w:val="both"/>
        <w:rPr>
          <w:rFonts w:ascii="Times New Roman" w:hAnsi="Times New Roman" w:cs="Times New Roman"/>
          <w:sz w:val="20"/>
          <w:szCs w:val="20"/>
        </w:rPr>
      </w:pPr>
    </w:p>
    <w:p w14:paraId="144BB08C" w14:textId="6E14F867" w:rsidR="00F67CD1" w:rsidRDefault="00C255AB" w:rsidP="00EE6724">
      <w:pPr>
        <w:rPr>
          <w:rFonts w:ascii="Times New Roman" w:hAnsi="Times New Roman" w:cs="Times New Roman"/>
          <w:b/>
          <w:bCs/>
          <w:sz w:val="20"/>
          <w:szCs w:val="20"/>
        </w:rPr>
      </w:pPr>
      <w:r>
        <w:rPr>
          <w:rFonts w:ascii="Times New Roman" w:hAnsi="Times New Roman" w:cs="Times New Roman"/>
          <w:b/>
          <w:bCs/>
          <w:sz w:val="20"/>
          <w:szCs w:val="20"/>
        </w:rPr>
        <w:t>C)  How the topics address the GE category expected learning outcomes?</w:t>
      </w:r>
    </w:p>
    <w:p w14:paraId="4B449D1D" w14:textId="77777777" w:rsidR="007346CB" w:rsidRDefault="007346CB" w:rsidP="00EE6724">
      <w:pPr>
        <w:rPr>
          <w:rFonts w:ascii="Times New Roman" w:hAnsi="Times New Roman" w:cs="Times New Roman"/>
          <w:b/>
          <w:bCs/>
          <w:sz w:val="20"/>
          <w:szCs w:val="20"/>
        </w:rPr>
      </w:pPr>
    </w:p>
    <w:p w14:paraId="7831F5F7" w14:textId="7D18D44F" w:rsidR="00721227" w:rsidRPr="00721227" w:rsidRDefault="00721227" w:rsidP="00721227">
      <w:pPr>
        <w:widowControl w:val="0"/>
        <w:tabs>
          <w:tab w:val="left" w:pos="220"/>
          <w:tab w:val="left" w:pos="720"/>
          <w:tab w:val="left" w:pos="1440"/>
        </w:tabs>
        <w:autoSpaceDE w:val="0"/>
        <w:autoSpaceDN w:val="0"/>
        <w:adjustRightInd w:val="0"/>
        <w:contextualSpacing/>
        <w:rPr>
          <w:rFonts w:ascii="Times New Roman" w:hAnsi="Times New Roman" w:cs="Times New Roman"/>
          <w:color w:val="1A1A1A"/>
          <w:sz w:val="20"/>
          <w:szCs w:val="20"/>
        </w:rPr>
      </w:pPr>
      <w:r w:rsidRPr="00721227">
        <w:rPr>
          <w:rFonts w:ascii="Times New Roman" w:hAnsi="Times New Roman" w:cs="Times New Roman"/>
          <w:color w:val="1A1A1A"/>
          <w:sz w:val="20"/>
          <w:szCs w:val="20"/>
        </w:rPr>
        <w:t xml:space="preserve">Students understand the theories and methods of social scientific inquiry as they apply to the </w:t>
      </w:r>
      <w:r>
        <w:rPr>
          <w:rFonts w:ascii="Times New Roman" w:hAnsi="Times New Roman" w:cs="Times New Roman"/>
          <w:color w:val="1A1A1A"/>
          <w:sz w:val="20"/>
          <w:szCs w:val="20"/>
        </w:rPr>
        <w:t xml:space="preserve">study of individuals and groups through study and application of the social-ecological model.  </w:t>
      </w:r>
      <w:r w:rsidRPr="00721227">
        <w:rPr>
          <w:rFonts w:ascii="Times New Roman" w:hAnsi="Times New Roman" w:cs="Times New Roman"/>
          <w:color w:val="1A1A1A"/>
          <w:sz w:val="20"/>
          <w:szCs w:val="20"/>
        </w:rPr>
        <w:t xml:space="preserve">Students </w:t>
      </w:r>
      <w:r>
        <w:rPr>
          <w:rFonts w:ascii="Times New Roman" w:hAnsi="Times New Roman" w:cs="Times New Roman"/>
          <w:color w:val="1A1A1A"/>
          <w:sz w:val="20"/>
          <w:szCs w:val="20"/>
        </w:rPr>
        <w:t>explore the beha</w:t>
      </w:r>
      <w:r w:rsidR="00352B03">
        <w:rPr>
          <w:rFonts w:ascii="Times New Roman" w:hAnsi="Times New Roman" w:cs="Times New Roman"/>
          <w:color w:val="1A1A1A"/>
          <w:sz w:val="20"/>
          <w:szCs w:val="20"/>
        </w:rPr>
        <w:t xml:space="preserve">vior of individuals and groups and consider the </w:t>
      </w:r>
      <w:r w:rsidRPr="00721227">
        <w:rPr>
          <w:rFonts w:ascii="Times New Roman" w:hAnsi="Times New Roman" w:cs="Times New Roman"/>
          <w:color w:val="1A1A1A"/>
          <w:sz w:val="20"/>
          <w:szCs w:val="20"/>
        </w:rPr>
        <w:t xml:space="preserve">differences and similarities in </w:t>
      </w:r>
      <w:r>
        <w:rPr>
          <w:rFonts w:ascii="Times New Roman" w:hAnsi="Times New Roman" w:cs="Times New Roman"/>
          <w:color w:val="1A1A1A"/>
          <w:sz w:val="20"/>
          <w:szCs w:val="20"/>
        </w:rPr>
        <w:t xml:space="preserve">the </w:t>
      </w:r>
      <w:r w:rsidRPr="00721227">
        <w:rPr>
          <w:rFonts w:ascii="Times New Roman" w:hAnsi="Times New Roman" w:cs="Times New Roman"/>
          <w:color w:val="1A1A1A"/>
          <w:sz w:val="20"/>
          <w:szCs w:val="20"/>
        </w:rPr>
        <w:t xml:space="preserve">social and cultural contexts of human </w:t>
      </w:r>
      <w:r>
        <w:rPr>
          <w:rFonts w:ascii="Times New Roman" w:hAnsi="Times New Roman" w:cs="Times New Roman"/>
          <w:color w:val="1A1A1A"/>
          <w:sz w:val="20"/>
          <w:szCs w:val="20"/>
        </w:rPr>
        <w:t xml:space="preserve">health (the social determinants of health and disparities in health).  </w:t>
      </w:r>
      <w:r w:rsidRPr="00721227">
        <w:rPr>
          <w:rFonts w:ascii="Times New Roman" w:hAnsi="Times New Roman" w:cs="Times New Roman"/>
          <w:color w:val="1A1A1A"/>
          <w:sz w:val="20"/>
          <w:szCs w:val="20"/>
        </w:rPr>
        <w:t xml:space="preserve">Students </w:t>
      </w:r>
      <w:r>
        <w:rPr>
          <w:rFonts w:ascii="Times New Roman" w:hAnsi="Times New Roman" w:cs="Times New Roman"/>
          <w:color w:val="1A1A1A"/>
          <w:sz w:val="20"/>
          <w:szCs w:val="20"/>
        </w:rPr>
        <w:t>reflect upon</w:t>
      </w:r>
      <w:r w:rsidRPr="00721227">
        <w:rPr>
          <w:rFonts w:ascii="Times New Roman" w:hAnsi="Times New Roman" w:cs="Times New Roman"/>
          <w:color w:val="1A1A1A"/>
          <w:sz w:val="20"/>
          <w:szCs w:val="20"/>
        </w:rPr>
        <w:t xml:space="preserve"> individual and group values and their importance in social problem solving and policymaking.</w:t>
      </w:r>
    </w:p>
    <w:p w14:paraId="5A41873D" w14:textId="77777777" w:rsidR="00EE6724" w:rsidRPr="00EE6724" w:rsidRDefault="00EE6724" w:rsidP="00EE6724">
      <w:pPr>
        <w:rPr>
          <w:rFonts w:ascii="Times New Roman" w:hAnsi="Times New Roman" w:cs="Times New Roman"/>
          <w:bCs/>
          <w:sz w:val="20"/>
          <w:szCs w:val="20"/>
        </w:rPr>
      </w:pPr>
    </w:p>
    <w:p w14:paraId="1EEE03AE" w14:textId="28B5E067"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T</w:t>
      </w:r>
      <w:r w:rsidR="007346CB">
        <w:rPr>
          <w:rFonts w:ascii="Times New Roman" w:hAnsi="Times New Roman" w:cs="Times New Roman"/>
          <w:bCs/>
          <w:sz w:val="20"/>
          <w:szCs w:val="20"/>
        </w:rPr>
        <w:t>o these ends, the</w:t>
      </w:r>
      <w:r w:rsidRPr="00EE6724">
        <w:rPr>
          <w:rFonts w:ascii="Times New Roman" w:hAnsi="Times New Roman" w:cs="Times New Roman"/>
          <w:bCs/>
          <w:sz w:val="20"/>
          <w:szCs w:val="20"/>
        </w:rPr>
        <w:t xml:space="preserve"> course begins with the PBS documentary, </w:t>
      </w:r>
      <w:r w:rsidRPr="00EE6724">
        <w:rPr>
          <w:rFonts w:ascii="Times New Roman" w:hAnsi="Times New Roman" w:cs="Times New Roman"/>
          <w:b/>
          <w:bCs/>
          <w:i/>
          <w:sz w:val="20"/>
          <w:szCs w:val="20"/>
        </w:rPr>
        <w:t xml:space="preserve">Unnatural Causes, </w:t>
      </w:r>
      <w:r w:rsidRPr="00EE6724">
        <w:rPr>
          <w:rFonts w:ascii="Times New Roman" w:hAnsi="Times New Roman" w:cs="Times New Roman"/>
          <w:bCs/>
          <w:sz w:val="20"/>
          <w:szCs w:val="20"/>
        </w:rPr>
        <w:t xml:space="preserve">which describes the </w:t>
      </w:r>
      <w:r w:rsidR="00085D47">
        <w:rPr>
          <w:rFonts w:ascii="Times New Roman" w:hAnsi="Times New Roman" w:cs="Times New Roman"/>
          <w:bCs/>
          <w:sz w:val="20"/>
          <w:szCs w:val="20"/>
        </w:rPr>
        <w:t xml:space="preserve">social-ecological </w:t>
      </w:r>
      <w:proofErr w:type="gramStart"/>
      <w:r w:rsidR="00085D47">
        <w:rPr>
          <w:rFonts w:ascii="Times New Roman" w:hAnsi="Times New Roman" w:cs="Times New Roman"/>
          <w:bCs/>
          <w:sz w:val="20"/>
          <w:szCs w:val="20"/>
        </w:rPr>
        <w:t>factors</w:t>
      </w:r>
      <w:proofErr w:type="gramEnd"/>
      <w:r w:rsidR="00085D47">
        <w:rPr>
          <w:rFonts w:ascii="Times New Roman" w:hAnsi="Times New Roman" w:cs="Times New Roman"/>
          <w:bCs/>
          <w:sz w:val="20"/>
          <w:szCs w:val="20"/>
        </w:rPr>
        <w:t xml:space="preserve"> </w:t>
      </w:r>
      <w:r w:rsidR="00484000">
        <w:rPr>
          <w:rFonts w:ascii="Times New Roman" w:hAnsi="Times New Roman" w:cs="Times New Roman"/>
          <w:bCs/>
          <w:sz w:val="20"/>
          <w:szCs w:val="20"/>
        </w:rPr>
        <w:t>that impact</w:t>
      </w:r>
      <w:r w:rsidRPr="00EE6724">
        <w:rPr>
          <w:rFonts w:ascii="Times New Roman" w:hAnsi="Times New Roman" w:cs="Times New Roman"/>
          <w:bCs/>
          <w:sz w:val="20"/>
          <w:szCs w:val="20"/>
        </w:rPr>
        <w:t xml:space="preserve"> health with an emphasis on the disparities </w:t>
      </w:r>
      <w:r w:rsidR="00484000">
        <w:rPr>
          <w:rFonts w:ascii="Times New Roman" w:hAnsi="Times New Roman" w:cs="Times New Roman"/>
          <w:bCs/>
          <w:sz w:val="20"/>
          <w:szCs w:val="20"/>
        </w:rPr>
        <w:t>within and between communities</w:t>
      </w:r>
      <w:r w:rsidRPr="00EE6724">
        <w:rPr>
          <w:rFonts w:ascii="Times New Roman" w:hAnsi="Times New Roman" w:cs="Times New Roman"/>
          <w:bCs/>
          <w:sz w:val="20"/>
          <w:szCs w:val="20"/>
        </w:rPr>
        <w:t>.</w:t>
      </w:r>
      <w:r w:rsidR="00484000">
        <w:rPr>
          <w:rFonts w:ascii="Times New Roman" w:hAnsi="Times New Roman" w:cs="Times New Roman"/>
          <w:bCs/>
          <w:sz w:val="20"/>
          <w:szCs w:val="20"/>
        </w:rPr>
        <w:t xml:space="preserve">  Students explore the latest research illustrating</w:t>
      </w:r>
      <w:r w:rsidRPr="00EE6724">
        <w:rPr>
          <w:rFonts w:ascii="Times New Roman" w:hAnsi="Times New Roman" w:cs="Times New Roman"/>
          <w:bCs/>
          <w:sz w:val="20"/>
          <w:szCs w:val="20"/>
        </w:rPr>
        <w:t xml:space="preserve"> the i</w:t>
      </w:r>
      <w:r w:rsidR="00484000">
        <w:rPr>
          <w:rFonts w:ascii="Times New Roman" w:hAnsi="Times New Roman" w:cs="Times New Roman"/>
          <w:bCs/>
          <w:sz w:val="20"/>
          <w:szCs w:val="20"/>
        </w:rPr>
        <w:t>mpact of poverty on our bodies, i.e.</w:t>
      </w:r>
      <w:r w:rsidRPr="00EE6724">
        <w:rPr>
          <w:rFonts w:ascii="Times New Roman" w:hAnsi="Times New Roman" w:cs="Times New Roman"/>
          <w:bCs/>
          <w:sz w:val="20"/>
          <w:szCs w:val="20"/>
        </w:rPr>
        <w:t xml:space="preserve"> how stress gets “under our skin.”</w:t>
      </w:r>
      <w:r w:rsidR="00085D47">
        <w:rPr>
          <w:rFonts w:ascii="Times New Roman" w:hAnsi="Times New Roman" w:cs="Times New Roman"/>
          <w:bCs/>
          <w:sz w:val="20"/>
          <w:szCs w:val="20"/>
        </w:rPr>
        <w:t xml:space="preserve">  </w:t>
      </w:r>
      <w:r w:rsidR="00352B03">
        <w:rPr>
          <w:rFonts w:ascii="Times New Roman" w:hAnsi="Times New Roman" w:cs="Times New Roman"/>
          <w:bCs/>
          <w:sz w:val="20"/>
          <w:szCs w:val="20"/>
        </w:rPr>
        <w:t>They examine</w:t>
      </w:r>
      <w:r w:rsidR="00352B03" w:rsidRPr="00721227">
        <w:rPr>
          <w:rFonts w:ascii="Times New Roman" w:hAnsi="Times New Roman" w:cs="Times New Roman"/>
          <w:color w:val="1A1A1A"/>
          <w:sz w:val="20"/>
          <w:szCs w:val="20"/>
        </w:rPr>
        <w:t xml:space="preserve"> individual and group values and their importance in social problem solving and policymaking</w:t>
      </w:r>
      <w:r w:rsidR="00352B03">
        <w:rPr>
          <w:rFonts w:ascii="Times New Roman" w:hAnsi="Times New Roman" w:cs="Times New Roman"/>
          <w:color w:val="1A1A1A"/>
          <w:sz w:val="20"/>
          <w:szCs w:val="20"/>
        </w:rPr>
        <w:t xml:space="preserve">, </w:t>
      </w:r>
      <w:proofErr w:type="gramStart"/>
      <w:r w:rsidR="00085D47">
        <w:rPr>
          <w:rFonts w:ascii="Times New Roman" w:hAnsi="Times New Roman" w:cs="Times New Roman"/>
          <w:bCs/>
          <w:sz w:val="20"/>
          <w:szCs w:val="20"/>
        </w:rPr>
        <w:t>their</w:t>
      </w:r>
      <w:proofErr w:type="gramEnd"/>
      <w:r w:rsidR="00085D47">
        <w:rPr>
          <w:rFonts w:ascii="Times New Roman" w:hAnsi="Times New Roman" w:cs="Times New Roman"/>
          <w:bCs/>
          <w:sz w:val="20"/>
          <w:szCs w:val="20"/>
        </w:rPr>
        <w:t xml:space="preserve"> </w:t>
      </w:r>
      <w:r w:rsidR="00EC3662">
        <w:rPr>
          <w:rFonts w:ascii="Times New Roman" w:hAnsi="Times New Roman" w:cs="Times New Roman"/>
          <w:bCs/>
          <w:sz w:val="20"/>
          <w:szCs w:val="20"/>
        </w:rPr>
        <w:t>both domestically and globally</w:t>
      </w:r>
      <w:r w:rsidR="00085D47">
        <w:rPr>
          <w:rFonts w:ascii="Times New Roman" w:hAnsi="Times New Roman" w:cs="Times New Roman"/>
          <w:bCs/>
          <w:sz w:val="20"/>
          <w:szCs w:val="20"/>
        </w:rPr>
        <w:t xml:space="preserve">.  </w:t>
      </w:r>
      <w:r w:rsidR="007346CB">
        <w:rPr>
          <w:rFonts w:ascii="Times New Roman" w:hAnsi="Times New Roman" w:cs="Times New Roman"/>
          <w:bCs/>
          <w:sz w:val="20"/>
          <w:szCs w:val="20"/>
        </w:rPr>
        <w:t xml:space="preserve">Students share their experiences and perspectives related to global diversity with the professor and </w:t>
      </w:r>
      <w:r w:rsidR="00352B03">
        <w:rPr>
          <w:rFonts w:ascii="Times New Roman" w:hAnsi="Times New Roman" w:cs="Times New Roman"/>
          <w:bCs/>
          <w:sz w:val="20"/>
          <w:szCs w:val="20"/>
        </w:rPr>
        <w:t>with the larger class community</w:t>
      </w:r>
      <w:r w:rsidR="007346CB">
        <w:rPr>
          <w:rFonts w:ascii="Times New Roman" w:hAnsi="Times New Roman" w:cs="Times New Roman"/>
          <w:bCs/>
          <w:sz w:val="20"/>
          <w:szCs w:val="20"/>
        </w:rPr>
        <w:t xml:space="preserve">. </w:t>
      </w:r>
    </w:p>
    <w:p w14:paraId="2C0FFFDB" w14:textId="77777777" w:rsidR="00EE6724" w:rsidRPr="00EE6724" w:rsidRDefault="00EE6724" w:rsidP="00EE6724">
      <w:pPr>
        <w:rPr>
          <w:rFonts w:ascii="Times New Roman" w:hAnsi="Times New Roman" w:cs="Times New Roman"/>
          <w:bCs/>
          <w:sz w:val="20"/>
          <w:szCs w:val="20"/>
        </w:rPr>
      </w:pPr>
    </w:p>
    <w:p w14:paraId="7CD73FA2" w14:textId="243BDF37"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Next</w:t>
      </w:r>
      <w:r w:rsidR="00484000">
        <w:rPr>
          <w:rFonts w:ascii="Times New Roman" w:hAnsi="Times New Roman" w:cs="Times New Roman"/>
          <w:bCs/>
          <w:sz w:val="20"/>
          <w:szCs w:val="20"/>
        </w:rPr>
        <w:t xml:space="preserve">, students </w:t>
      </w:r>
      <w:r w:rsidRPr="00EE6724">
        <w:rPr>
          <w:rFonts w:ascii="Times New Roman" w:hAnsi="Times New Roman" w:cs="Times New Roman"/>
          <w:bCs/>
          <w:sz w:val="20"/>
          <w:szCs w:val="20"/>
        </w:rPr>
        <w:t>are introduced to the Milestones in PH (the ten accomplishments of the last century that led to a 30-year increase in life expectancy</w:t>
      </w:r>
      <w:r w:rsidR="00085D47">
        <w:rPr>
          <w:rFonts w:ascii="Times New Roman" w:hAnsi="Times New Roman" w:cs="Times New Roman"/>
          <w:bCs/>
          <w:sz w:val="20"/>
          <w:szCs w:val="20"/>
        </w:rPr>
        <w:t xml:space="preserve"> in the United States</w:t>
      </w:r>
      <w:r w:rsidRPr="00EE6724">
        <w:rPr>
          <w:rFonts w:ascii="Times New Roman" w:hAnsi="Times New Roman" w:cs="Times New Roman"/>
          <w:bCs/>
          <w:sz w:val="20"/>
          <w:szCs w:val="20"/>
        </w:rPr>
        <w:t xml:space="preserve">).   This pattern is </w:t>
      </w:r>
      <w:r w:rsidR="007346CB">
        <w:rPr>
          <w:rFonts w:ascii="Times New Roman" w:hAnsi="Times New Roman" w:cs="Times New Roman"/>
          <w:bCs/>
          <w:sz w:val="20"/>
          <w:szCs w:val="20"/>
        </w:rPr>
        <w:t xml:space="preserve">then </w:t>
      </w:r>
      <w:r w:rsidRPr="00EE6724">
        <w:rPr>
          <w:rFonts w:ascii="Times New Roman" w:hAnsi="Times New Roman" w:cs="Times New Roman"/>
          <w:bCs/>
          <w:sz w:val="20"/>
          <w:szCs w:val="20"/>
        </w:rPr>
        <w:t>extrapolated to</w:t>
      </w:r>
      <w:r w:rsidR="00DB31A4">
        <w:rPr>
          <w:rFonts w:ascii="Times New Roman" w:hAnsi="Times New Roman" w:cs="Times New Roman"/>
          <w:bCs/>
          <w:sz w:val="20"/>
          <w:szCs w:val="20"/>
        </w:rPr>
        <w:t xml:space="preserve"> the world at large:  students </w:t>
      </w:r>
      <w:r w:rsidRPr="00EE6724">
        <w:rPr>
          <w:rFonts w:ascii="Times New Roman" w:hAnsi="Times New Roman" w:cs="Times New Roman"/>
          <w:bCs/>
          <w:sz w:val="20"/>
          <w:szCs w:val="20"/>
        </w:rPr>
        <w:t>explore the epidemiologic trends and demographic transitions as countries become more developed.  They research health status indicators that reveal the global burden of disease as well as appreciate the importance of evid</w:t>
      </w:r>
      <w:r w:rsidR="00352B03">
        <w:rPr>
          <w:rFonts w:ascii="Times New Roman" w:hAnsi="Times New Roman" w:cs="Times New Roman"/>
          <w:bCs/>
          <w:sz w:val="20"/>
          <w:szCs w:val="20"/>
        </w:rPr>
        <w:t>enced-based research as the basis for community-led problem solving and sound policy.</w:t>
      </w:r>
    </w:p>
    <w:p w14:paraId="68B12A34" w14:textId="77777777" w:rsidR="00EE6724" w:rsidRPr="00EE6724" w:rsidRDefault="00EE6724" w:rsidP="00EE6724">
      <w:pPr>
        <w:rPr>
          <w:rFonts w:ascii="Times New Roman" w:hAnsi="Times New Roman" w:cs="Times New Roman"/>
          <w:bCs/>
          <w:sz w:val="20"/>
          <w:szCs w:val="20"/>
        </w:rPr>
      </w:pPr>
    </w:p>
    <w:p w14:paraId="6FACEC92" w14:textId="7990CB00"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Students explore the pressing concerns of the 21</w:t>
      </w:r>
      <w:r w:rsidRPr="00EE6724">
        <w:rPr>
          <w:rFonts w:ascii="Times New Roman" w:hAnsi="Times New Roman" w:cs="Times New Roman"/>
          <w:bCs/>
          <w:sz w:val="20"/>
          <w:szCs w:val="20"/>
          <w:vertAlign w:val="superscript"/>
        </w:rPr>
        <w:t>st</w:t>
      </w:r>
      <w:r w:rsidRPr="00EE6724">
        <w:rPr>
          <w:rFonts w:ascii="Times New Roman" w:hAnsi="Times New Roman" w:cs="Times New Roman"/>
          <w:bCs/>
          <w:sz w:val="20"/>
          <w:szCs w:val="20"/>
        </w:rPr>
        <w:t xml:space="preserve"> ce</w:t>
      </w:r>
      <w:r w:rsidR="00DB31A4">
        <w:rPr>
          <w:rFonts w:ascii="Times New Roman" w:hAnsi="Times New Roman" w:cs="Times New Roman"/>
          <w:bCs/>
          <w:sz w:val="20"/>
          <w:szCs w:val="20"/>
        </w:rPr>
        <w:t>ntury:</w:t>
      </w:r>
      <w:r w:rsidRPr="00EE6724">
        <w:rPr>
          <w:rFonts w:ascii="Times New Roman" w:hAnsi="Times New Roman" w:cs="Times New Roman"/>
          <w:bCs/>
          <w:sz w:val="20"/>
          <w:szCs w:val="20"/>
        </w:rPr>
        <w:t xml:space="preserve"> the goals and strategies for improving health and well-being and eliminating disparities both domestically and globally. (Healthy People 2020 and the </w:t>
      </w:r>
      <w:r w:rsidR="00415CDD" w:rsidRPr="00EE6724">
        <w:rPr>
          <w:rFonts w:ascii="Times New Roman" w:hAnsi="Times New Roman" w:cs="Times New Roman"/>
          <w:bCs/>
          <w:sz w:val="20"/>
          <w:szCs w:val="20"/>
        </w:rPr>
        <w:t>Millennium</w:t>
      </w:r>
      <w:r w:rsidR="00F67CD1">
        <w:rPr>
          <w:rFonts w:ascii="Times New Roman" w:hAnsi="Times New Roman" w:cs="Times New Roman"/>
          <w:bCs/>
          <w:sz w:val="20"/>
          <w:szCs w:val="20"/>
        </w:rPr>
        <w:t xml:space="preserve"> Development Goals)</w:t>
      </w:r>
      <w:r w:rsidRPr="00EE6724">
        <w:rPr>
          <w:rFonts w:ascii="Times New Roman" w:hAnsi="Times New Roman" w:cs="Times New Roman"/>
          <w:bCs/>
          <w:sz w:val="20"/>
          <w:szCs w:val="20"/>
        </w:rPr>
        <w:t xml:space="preserve">  </w:t>
      </w:r>
    </w:p>
    <w:p w14:paraId="57FC9B84" w14:textId="77777777" w:rsidR="00EE6724" w:rsidRPr="00EE6724" w:rsidRDefault="00EE6724" w:rsidP="00EE6724">
      <w:pPr>
        <w:rPr>
          <w:rFonts w:ascii="Times New Roman" w:hAnsi="Times New Roman" w:cs="Times New Roman"/>
          <w:bCs/>
          <w:sz w:val="20"/>
          <w:szCs w:val="20"/>
        </w:rPr>
      </w:pPr>
    </w:p>
    <w:p w14:paraId="2AC4B03E" w14:textId="77777777" w:rsidR="00352B03" w:rsidRPr="00721227" w:rsidRDefault="00EE6724" w:rsidP="00352B03">
      <w:pPr>
        <w:widowControl w:val="0"/>
        <w:tabs>
          <w:tab w:val="left" w:pos="220"/>
          <w:tab w:val="left" w:pos="720"/>
        </w:tabs>
        <w:autoSpaceDE w:val="0"/>
        <w:autoSpaceDN w:val="0"/>
        <w:adjustRightInd w:val="0"/>
        <w:contextualSpacing/>
        <w:rPr>
          <w:rFonts w:ascii="Times New Roman" w:hAnsi="Times New Roman" w:cs="Times New Roman"/>
          <w:color w:val="1A1A1A"/>
          <w:sz w:val="20"/>
          <w:szCs w:val="20"/>
        </w:rPr>
      </w:pPr>
      <w:r w:rsidRPr="00EE6724">
        <w:rPr>
          <w:rFonts w:ascii="Times New Roman" w:hAnsi="Times New Roman" w:cs="Times New Roman"/>
          <w:bCs/>
          <w:sz w:val="20"/>
          <w:szCs w:val="20"/>
        </w:rPr>
        <w:t xml:space="preserve">The second half of the class explores the socio-ecological model in more detail, addressing the tenets of social justice and the importance of community-centered, culturally specific interventions.  </w:t>
      </w:r>
      <w:r w:rsidR="005B67A4">
        <w:rPr>
          <w:rFonts w:ascii="Times New Roman" w:hAnsi="Times New Roman" w:cs="Times New Roman"/>
          <w:bCs/>
          <w:sz w:val="20"/>
          <w:szCs w:val="20"/>
        </w:rPr>
        <w:t xml:space="preserve">Students focus on the social determinants of health and inequities in health both at home and abroad.  </w:t>
      </w:r>
      <w:r w:rsidR="00F0786B">
        <w:rPr>
          <w:rFonts w:ascii="Times New Roman" w:hAnsi="Times New Roman" w:cs="Times New Roman"/>
          <w:bCs/>
          <w:sz w:val="20"/>
          <w:szCs w:val="20"/>
        </w:rPr>
        <w:t>They are supported in exploring the</w:t>
      </w:r>
      <w:r w:rsidR="0094211A">
        <w:rPr>
          <w:rFonts w:ascii="Times New Roman" w:hAnsi="Times New Roman" w:cs="Times New Roman"/>
          <w:bCs/>
          <w:sz w:val="20"/>
          <w:szCs w:val="20"/>
        </w:rPr>
        <w:t xml:space="preserve">ir own experiences of culture and diversity and the attitudes that shape their understanding of disparities in health.  </w:t>
      </w:r>
      <w:r w:rsidR="00F67CD1">
        <w:rPr>
          <w:rFonts w:ascii="Times New Roman" w:hAnsi="Times New Roman" w:cs="Times New Roman"/>
          <w:bCs/>
          <w:sz w:val="20"/>
          <w:szCs w:val="20"/>
        </w:rPr>
        <w:t xml:space="preserve"> </w:t>
      </w:r>
      <w:r w:rsidR="00352B03" w:rsidRPr="00721227">
        <w:rPr>
          <w:rFonts w:ascii="Times New Roman" w:hAnsi="Times New Roman" w:cs="Times New Roman"/>
          <w:color w:val="1A1A1A"/>
          <w:sz w:val="20"/>
          <w:szCs w:val="20"/>
        </w:rPr>
        <w:t>Students comprehend and assess individual and group values and their importance in social problem solving and policymaking.</w:t>
      </w:r>
    </w:p>
    <w:p w14:paraId="555A2342" w14:textId="77777777" w:rsidR="0094211A" w:rsidRDefault="0094211A" w:rsidP="00EE6724">
      <w:pPr>
        <w:rPr>
          <w:rFonts w:ascii="Times New Roman" w:hAnsi="Times New Roman" w:cs="Times New Roman"/>
          <w:bCs/>
          <w:sz w:val="20"/>
          <w:szCs w:val="20"/>
        </w:rPr>
      </w:pPr>
    </w:p>
    <w:p w14:paraId="10E7082C" w14:textId="2864010A" w:rsidR="00EE6724" w:rsidRPr="00EE6724" w:rsidRDefault="00EE6724" w:rsidP="00EE6724">
      <w:pPr>
        <w:rPr>
          <w:rFonts w:ascii="Times New Roman" w:hAnsi="Times New Roman" w:cs="Times New Roman"/>
          <w:bCs/>
          <w:sz w:val="20"/>
          <w:szCs w:val="20"/>
        </w:rPr>
      </w:pPr>
      <w:r w:rsidRPr="00EE6724">
        <w:rPr>
          <w:rFonts w:ascii="Times New Roman" w:hAnsi="Times New Roman" w:cs="Times New Roman"/>
          <w:bCs/>
          <w:sz w:val="20"/>
          <w:szCs w:val="20"/>
        </w:rPr>
        <w:t xml:space="preserve">Students are introduced to the core public health disciplines that contribute to population health.   They learn from innovators in the field and explore cutting-edge research and interventions.  Finally, students explore a </w:t>
      </w:r>
      <w:r w:rsidR="007346CB">
        <w:rPr>
          <w:rFonts w:ascii="Times New Roman" w:hAnsi="Times New Roman" w:cs="Times New Roman"/>
          <w:bCs/>
          <w:sz w:val="20"/>
          <w:szCs w:val="20"/>
        </w:rPr>
        <w:t>GPH</w:t>
      </w:r>
      <w:r w:rsidRPr="00EE6724">
        <w:rPr>
          <w:rFonts w:ascii="Times New Roman" w:hAnsi="Times New Roman" w:cs="Times New Roman"/>
          <w:bCs/>
          <w:sz w:val="20"/>
          <w:szCs w:val="20"/>
        </w:rPr>
        <w:t xml:space="preserve"> topic of sp</w:t>
      </w:r>
      <w:r w:rsidR="00EC3662">
        <w:rPr>
          <w:rFonts w:ascii="Times New Roman" w:hAnsi="Times New Roman" w:cs="Times New Roman"/>
          <w:bCs/>
          <w:sz w:val="20"/>
          <w:szCs w:val="20"/>
        </w:rPr>
        <w:t>ecial interest in which they explore the GE learning objectives.</w:t>
      </w:r>
    </w:p>
    <w:p w14:paraId="0A314512" w14:textId="77777777" w:rsidR="00EE6724" w:rsidRPr="00EE6724" w:rsidRDefault="00EE6724" w:rsidP="00EE6724">
      <w:pPr>
        <w:rPr>
          <w:rFonts w:ascii="Times New Roman" w:hAnsi="Times New Roman" w:cs="Times New Roman"/>
          <w:bCs/>
          <w:sz w:val="20"/>
          <w:szCs w:val="20"/>
        </w:rPr>
      </w:pPr>
    </w:p>
    <w:p w14:paraId="1F338926" w14:textId="1CC0575E" w:rsidR="00EE6724" w:rsidRPr="00CE70AC" w:rsidRDefault="00EE6724" w:rsidP="00CE70AC">
      <w:pPr>
        <w:widowControl w:val="0"/>
        <w:tabs>
          <w:tab w:val="left" w:pos="220"/>
          <w:tab w:val="left" w:pos="720"/>
        </w:tabs>
        <w:autoSpaceDE w:val="0"/>
        <w:autoSpaceDN w:val="0"/>
        <w:adjustRightInd w:val="0"/>
        <w:contextualSpacing/>
        <w:rPr>
          <w:rFonts w:ascii="Times New Roman" w:hAnsi="Times New Roman" w:cs="Times New Roman"/>
          <w:color w:val="1A1A1A"/>
          <w:sz w:val="20"/>
          <w:szCs w:val="20"/>
        </w:rPr>
      </w:pPr>
      <w:r w:rsidRPr="00EE6724">
        <w:rPr>
          <w:rFonts w:ascii="Times New Roman" w:hAnsi="Times New Roman" w:cs="Times New Roman"/>
          <w:bCs/>
          <w:sz w:val="20"/>
          <w:szCs w:val="20"/>
        </w:rPr>
        <w:t>All classes begin with current events and announcements of GPH opportunities for service, internships, and research, both dome</w:t>
      </w:r>
      <w:r w:rsidR="00352B03">
        <w:rPr>
          <w:rFonts w:ascii="Times New Roman" w:hAnsi="Times New Roman" w:cs="Times New Roman"/>
          <w:bCs/>
          <w:sz w:val="20"/>
          <w:szCs w:val="20"/>
        </w:rPr>
        <w:t xml:space="preserve">stically and internationally:  engaging in extracurricular activities enables students to </w:t>
      </w:r>
      <w:r w:rsidR="00CE70AC">
        <w:rPr>
          <w:rFonts w:ascii="Times New Roman" w:hAnsi="Times New Roman" w:cs="Times New Roman"/>
          <w:bCs/>
          <w:sz w:val="20"/>
          <w:szCs w:val="20"/>
        </w:rPr>
        <w:t xml:space="preserve">better understand </w:t>
      </w:r>
      <w:r w:rsidR="00352B03" w:rsidRPr="00721227">
        <w:rPr>
          <w:rFonts w:ascii="Times New Roman" w:hAnsi="Times New Roman" w:cs="Times New Roman"/>
          <w:color w:val="1A1A1A"/>
          <w:sz w:val="20"/>
          <w:szCs w:val="20"/>
        </w:rPr>
        <w:t xml:space="preserve">the behavior of individuals, differences and similarities </w:t>
      </w:r>
      <w:r w:rsidR="00CE70AC">
        <w:rPr>
          <w:rFonts w:ascii="Times New Roman" w:hAnsi="Times New Roman" w:cs="Times New Roman"/>
          <w:color w:val="1A1A1A"/>
          <w:sz w:val="20"/>
          <w:szCs w:val="20"/>
        </w:rPr>
        <w:t xml:space="preserve">in social and cultural contexts, </w:t>
      </w:r>
      <w:r w:rsidR="00352B03" w:rsidRPr="00721227">
        <w:rPr>
          <w:rFonts w:ascii="Times New Roman" w:hAnsi="Times New Roman" w:cs="Times New Roman"/>
          <w:color w:val="1A1A1A"/>
          <w:sz w:val="20"/>
          <w:szCs w:val="20"/>
        </w:rPr>
        <w:t>and the processes by which groups function.</w:t>
      </w:r>
      <w:r w:rsidR="00CE70AC">
        <w:rPr>
          <w:rFonts w:ascii="Times New Roman" w:hAnsi="Times New Roman" w:cs="Times New Roman"/>
          <w:color w:val="1A1A1A"/>
          <w:sz w:val="20"/>
          <w:szCs w:val="20"/>
        </w:rPr>
        <w:t xml:space="preserve">   </w:t>
      </w:r>
      <w:r w:rsidR="00352B03" w:rsidRPr="00721227">
        <w:rPr>
          <w:rFonts w:ascii="Times New Roman" w:hAnsi="Times New Roman" w:cs="Times New Roman"/>
          <w:color w:val="1A1A1A"/>
          <w:sz w:val="20"/>
          <w:szCs w:val="20"/>
        </w:rPr>
        <w:t xml:space="preserve">Students </w:t>
      </w:r>
      <w:r w:rsidR="00CE70AC">
        <w:rPr>
          <w:rFonts w:ascii="Times New Roman" w:hAnsi="Times New Roman" w:cs="Times New Roman"/>
          <w:color w:val="1A1A1A"/>
          <w:sz w:val="20"/>
          <w:szCs w:val="20"/>
        </w:rPr>
        <w:t>witness firsthand how</w:t>
      </w:r>
      <w:r w:rsidR="00352B03" w:rsidRPr="00721227">
        <w:rPr>
          <w:rFonts w:ascii="Times New Roman" w:hAnsi="Times New Roman" w:cs="Times New Roman"/>
          <w:color w:val="1A1A1A"/>
          <w:sz w:val="20"/>
          <w:szCs w:val="20"/>
        </w:rPr>
        <w:t xml:space="preserve"> individual and group values </w:t>
      </w:r>
      <w:r w:rsidR="00CE70AC">
        <w:rPr>
          <w:rFonts w:ascii="Times New Roman" w:hAnsi="Times New Roman" w:cs="Times New Roman"/>
          <w:color w:val="1A1A1A"/>
          <w:sz w:val="20"/>
          <w:szCs w:val="20"/>
        </w:rPr>
        <w:t xml:space="preserve">impact public health interventions </w:t>
      </w:r>
      <w:r w:rsidR="00352B03" w:rsidRPr="00721227">
        <w:rPr>
          <w:rFonts w:ascii="Times New Roman" w:hAnsi="Times New Roman" w:cs="Times New Roman"/>
          <w:color w:val="1A1A1A"/>
          <w:sz w:val="20"/>
          <w:szCs w:val="20"/>
        </w:rPr>
        <w:t>and policymaking.</w:t>
      </w:r>
      <w:r w:rsidR="00CE70AC">
        <w:rPr>
          <w:rFonts w:ascii="Times New Roman" w:hAnsi="Times New Roman" w:cs="Times New Roman"/>
          <w:color w:val="1A1A1A"/>
          <w:sz w:val="20"/>
          <w:szCs w:val="20"/>
        </w:rPr>
        <w:t xml:space="preserve">  </w:t>
      </w:r>
      <w:r w:rsidR="00CE70AC">
        <w:rPr>
          <w:rFonts w:ascii="Times New Roman" w:hAnsi="Times New Roman" w:cs="Times New Roman"/>
          <w:bCs/>
          <w:sz w:val="20"/>
          <w:szCs w:val="20"/>
        </w:rPr>
        <w:t>The</w:t>
      </w:r>
      <w:r w:rsidRPr="00EE6724">
        <w:rPr>
          <w:rFonts w:ascii="Times New Roman" w:hAnsi="Times New Roman" w:cs="Times New Roman"/>
          <w:bCs/>
          <w:sz w:val="20"/>
          <w:szCs w:val="20"/>
        </w:rPr>
        <w:t xml:space="preserve"> class has the option to receive bonus for attending external learning events and par</w:t>
      </w:r>
      <w:r w:rsidR="00EC3662">
        <w:rPr>
          <w:rFonts w:ascii="Times New Roman" w:hAnsi="Times New Roman" w:cs="Times New Roman"/>
          <w:bCs/>
          <w:sz w:val="20"/>
          <w:szCs w:val="20"/>
        </w:rPr>
        <w:t>ticipating in service learning related to the GE objectives.</w:t>
      </w:r>
      <w:r w:rsidRPr="00EE6724">
        <w:rPr>
          <w:rFonts w:ascii="Times New Roman" w:hAnsi="Times New Roman" w:cs="Times New Roman"/>
          <w:bCs/>
          <w:sz w:val="20"/>
          <w:szCs w:val="20"/>
        </w:rPr>
        <w:t xml:space="preserve"> </w:t>
      </w:r>
    </w:p>
    <w:p w14:paraId="172146D5" w14:textId="77777777" w:rsidR="00EE6724" w:rsidRPr="00EE6724" w:rsidRDefault="00EE6724" w:rsidP="00EE6724">
      <w:pPr>
        <w:rPr>
          <w:rFonts w:ascii="Times New Roman" w:hAnsi="Times New Roman" w:cs="Times New Roman"/>
          <w:bCs/>
          <w:sz w:val="20"/>
          <w:szCs w:val="20"/>
        </w:rPr>
      </w:pPr>
    </w:p>
    <w:p w14:paraId="6AEAE808" w14:textId="39157016" w:rsidR="00F67CD1" w:rsidRDefault="00EE6724" w:rsidP="00EE6724">
      <w:pPr>
        <w:contextualSpacing/>
        <w:jc w:val="both"/>
        <w:rPr>
          <w:rFonts w:ascii="Times New Roman" w:hAnsi="Times New Roman" w:cs="Times New Roman"/>
          <w:bCs/>
          <w:sz w:val="20"/>
          <w:szCs w:val="20"/>
        </w:rPr>
      </w:pPr>
      <w:r w:rsidRPr="00EE6724">
        <w:rPr>
          <w:rFonts w:ascii="Times New Roman" w:hAnsi="Times New Roman" w:cs="Times New Roman"/>
          <w:bCs/>
          <w:sz w:val="20"/>
          <w:szCs w:val="20"/>
        </w:rPr>
        <w:t>Building a community of learners is essentia</w:t>
      </w:r>
      <w:r w:rsidR="00EC3662">
        <w:rPr>
          <w:rFonts w:ascii="Times New Roman" w:hAnsi="Times New Roman" w:cs="Times New Roman"/>
          <w:bCs/>
          <w:sz w:val="20"/>
          <w:szCs w:val="20"/>
        </w:rPr>
        <w:t xml:space="preserve">l to the success of this course, specifically with respect to the GE learning objectives. </w:t>
      </w:r>
      <w:r w:rsidRPr="00EE6724">
        <w:rPr>
          <w:rFonts w:ascii="Times New Roman" w:hAnsi="Times New Roman" w:cs="Times New Roman"/>
          <w:bCs/>
          <w:sz w:val="20"/>
          <w:szCs w:val="20"/>
        </w:rPr>
        <w:t xml:space="preserve">  Students are encouraged to share their experiences and point of view and respect those of others.  </w:t>
      </w:r>
      <w:r w:rsidR="00EC3662" w:rsidRPr="00EE6724">
        <w:rPr>
          <w:rFonts w:ascii="Times New Roman" w:hAnsi="Times New Roman" w:cs="Times New Roman"/>
          <w:bCs/>
          <w:sz w:val="20"/>
          <w:szCs w:val="20"/>
        </w:rPr>
        <w:t>Students ultimately realize the impact GPH has on all of our lives and the importance of being an engaged global citizen.</w:t>
      </w:r>
    </w:p>
    <w:p w14:paraId="008409F1" w14:textId="77777777" w:rsidR="00F67CD1" w:rsidRDefault="00F67CD1" w:rsidP="00EE6724">
      <w:pPr>
        <w:contextualSpacing/>
        <w:jc w:val="both"/>
        <w:rPr>
          <w:rFonts w:ascii="Times New Roman" w:hAnsi="Times New Roman" w:cs="Times New Roman"/>
          <w:bCs/>
          <w:sz w:val="20"/>
          <w:szCs w:val="20"/>
        </w:rPr>
      </w:pPr>
    </w:p>
    <w:p w14:paraId="052914CB" w14:textId="77777777" w:rsidR="00F95247" w:rsidRDefault="00F95247" w:rsidP="00EE6724">
      <w:pPr>
        <w:contextualSpacing/>
        <w:jc w:val="both"/>
        <w:rPr>
          <w:rFonts w:ascii="Times New Roman" w:hAnsi="Times New Roman" w:cs="Times New Roman"/>
          <w:bCs/>
          <w:sz w:val="20"/>
          <w:szCs w:val="20"/>
        </w:rPr>
      </w:pPr>
    </w:p>
    <w:p w14:paraId="7E912E74" w14:textId="77777777" w:rsidR="001D77CF" w:rsidRDefault="001D77CF" w:rsidP="00EE6724">
      <w:pPr>
        <w:contextualSpacing/>
        <w:jc w:val="both"/>
        <w:rPr>
          <w:rFonts w:ascii="Times New Roman" w:hAnsi="Times New Roman" w:cs="Times New Roman"/>
          <w:b/>
          <w:bCs/>
          <w:sz w:val="20"/>
          <w:szCs w:val="20"/>
        </w:rPr>
      </w:pPr>
    </w:p>
    <w:p w14:paraId="22B01FFD" w14:textId="77777777" w:rsidR="001D77CF" w:rsidRDefault="001D77CF" w:rsidP="00EE6724">
      <w:pPr>
        <w:contextualSpacing/>
        <w:jc w:val="both"/>
        <w:rPr>
          <w:rFonts w:ascii="Times New Roman" w:hAnsi="Times New Roman" w:cs="Times New Roman"/>
          <w:b/>
          <w:bCs/>
          <w:sz w:val="20"/>
          <w:szCs w:val="20"/>
        </w:rPr>
      </w:pPr>
    </w:p>
    <w:p w14:paraId="59C7EC86" w14:textId="77777777" w:rsidR="001D77CF" w:rsidRDefault="001D77CF" w:rsidP="00EE6724">
      <w:pPr>
        <w:contextualSpacing/>
        <w:jc w:val="both"/>
        <w:rPr>
          <w:rFonts w:ascii="Times New Roman" w:hAnsi="Times New Roman" w:cs="Times New Roman"/>
          <w:b/>
          <w:bCs/>
          <w:sz w:val="20"/>
          <w:szCs w:val="20"/>
        </w:rPr>
      </w:pPr>
    </w:p>
    <w:p w14:paraId="65C9B2AF" w14:textId="77777777" w:rsidR="001D77CF" w:rsidRDefault="001D77CF" w:rsidP="00EE6724">
      <w:pPr>
        <w:contextualSpacing/>
        <w:jc w:val="both"/>
        <w:rPr>
          <w:rFonts w:ascii="Times New Roman" w:hAnsi="Times New Roman" w:cs="Times New Roman"/>
          <w:b/>
          <w:bCs/>
          <w:sz w:val="20"/>
          <w:szCs w:val="20"/>
        </w:rPr>
      </w:pPr>
    </w:p>
    <w:p w14:paraId="05D8D3E5" w14:textId="77777777" w:rsidR="001D77CF" w:rsidRDefault="001D77CF" w:rsidP="00EE6724">
      <w:pPr>
        <w:contextualSpacing/>
        <w:jc w:val="both"/>
        <w:rPr>
          <w:rFonts w:ascii="Times New Roman" w:hAnsi="Times New Roman" w:cs="Times New Roman"/>
          <w:b/>
          <w:bCs/>
          <w:sz w:val="20"/>
          <w:szCs w:val="20"/>
        </w:rPr>
      </w:pPr>
    </w:p>
    <w:p w14:paraId="6A45B661" w14:textId="77777777" w:rsidR="001D77CF" w:rsidRDefault="001D77CF" w:rsidP="00EE6724">
      <w:pPr>
        <w:contextualSpacing/>
        <w:jc w:val="both"/>
        <w:rPr>
          <w:rFonts w:ascii="Times New Roman" w:hAnsi="Times New Roman" w:cs="Times New Roman"/>
          <w:b/>
          <w:bCs/>
          <w:sz w:val="20"/>
          <w:szCs w:val="20"/>
        </w:rPr>
      </w:pPr>
    </w:p>
    <w:p w14:paraId="0F729E4D" w14:textId="77777777" w:rsidR="001D77CF" w:rsidRDefault="001D77CF" w:rsidP="00EE6724">
      <w:pPr>
        <w:contextualSpacing/>
        <w:jc w:val="both"/>
        <w:rPr>
          <w:rFonts w:ascii="Times New Roman" w:hAnsi="Times New Roman" w:cs="Times New Roman"/>
          <w:b/>
          <w:bCs/>
          <w:sz w:val="20"/>
          <w:szCs w:val="20"/>
        </w:rPr>
      </w:pPr>
    </w:p>
    <w:p w14:paraId="3B2FBB80" w14:textId="77777777" w:rsidR="001D77CF" w:rsidRDefault="001D77CF" w:rsidP="00EE6724">
      <w:pPr>
        <w:contextualSpacing/>
        <w:jc w:val="both"/>
        <w:rPr>
          <w:rFonts w:ascii="Times New Roman" w:hAnsi="Times New Roman" w:cs="Times New Roman"/>
          <w:b/>
          <w:bCs/>
          <w:sz w:val="20"/>
          <w:szCs w:val="20"/>
        </w:rPr>
      </w:pPr>
    </w:p>
    <w:p w14:paraId="140F7356" w14:textId="33D4781F" w:rsidR="00F95247" w:rsidRDefault="00F95247" w:rsidP="00EE6724">
      <w:pPr>
        <w:contextualSpacing/>
        <w:jc w:val="both"/>
        <w:rPr>
          <w:rFonts w:ascii="Times New Roman" w:hAnsi="Times New Roman" w:cs="Times New Roman"/>
          <w:b/>
          <w:bCs/>
          <w:sz w:val="20"/>
          <w:szCs w:val="20"/>
        </w:rPr>
      </w:pPr>
      <w:proofErr w:type="gramStart"/>
      <w:r>
        <w:rPr>
          <w:rFonts w:ascii="Times New Roman" w:hAnsi="Times New Roman" w:cs="Times New Roman"/>
          <w:b/>
          <w:bCs/>
          <w:sz w:val="20"/>
          <w:szCs w:val="20"/>
        </w:rPr>
        <w:t>D)  How</w:t>
      </w:r>
      <w:proofErr w:type="gramEnd"/>
      <w:r>
        <w:rPr>
          <w:rFonts w:ascii="Times New Roman" w:hAnsi="Times New Roman" w:cs="Times New Roman"/>
          <w:b/>
          <w:bCs/>
          <w:sz w:val="20"/>
          <w:szCs w:val="20"/>
        </w:rPr>
        <w:t xml:space="preserve"> do the written assignments address the GE category expected learning outcomes?</w:t>
      </w:r>
    </w:p>
    <w:p w14:paraId="2FC85793" w14:textId="77777777" w:rsidR="00F95247" w:rsidRDefault="00F95247" w:rsidP="00EE6724">
      <w:pPr>
        <w:contextualSpacing/>
        <w:jc w:val="both"/>
        <w:rPr>
          <w:rFonts w:ascii="Times New Roman" w:hAnsi="Times New Roman" w:cs="Times New Roman"/>
          <w:b/>
          <w:bCs/>
          <w:sz w:val="20"/>
          <w:szCs w:val="20"/>
        </w:rPr>
      </w:pPr>
    </w:p>
    <w:p w14:paraId="45CD31A9" w14:textId="6BF7053F" w:rsidR="001D77CF" w:rsidRPr="00EC3662" w:rsidRDefault="00F95247" w:rsidP="00EE6724">
      <w:pPr>
        <w:contextualSpacing/>
        <w:jc w:val="both"/>
        <w:rPr>
          <w:rFonts w:ascii="Times New Roman" w:hAnsi="Times New Roman" w:cs="Times New Roman"/>
          <w:bCs/>
          <w:sz w:val="20"/>
          <w:szCs w:val="20"/>
          <w:u w:val="single"/>
        </w:rPr>
      </w:pPr>
      <w:r w:rsidRPr="00EC3662">
        <w:rPr>
          <w:rFonts w:ascii="Times New Roman" w:hAnsi="Times New Roman" w:cs="Times New Roman"/>
          <w:bCs/>
          <w:sz w:val="20"/>
          <w:szCs w:val="20"/>
          <w:u w:val="single"/>
        </w:rPr>
        <w:t>Discussion Board</w:t>
      </w:r>
    </w:p>
    <w:p w14:paraId="1E851F92" w14:textId="1ADA0C01" w:rsidR="00F95247" w:rsidRPr="00EC3662" w:rsidRDefault="00F95247" w:rsidP="00EC3662">
      <w:pPr>
        <w:pStyle w:val="ListParagraph"/>
        <w:widowControl w:val="0"/>
        <w:numPr>
          <w:ilvl w:val="0"/>
          <w:numId w:val="30"/>
        </w:numPr>
        <w:tabs>
          <w:tab w:val="left" w:pos="220"/>
          <w:tab w:val="left" w:pos="720"/>
        </w:tabs>
        <w:autoSpaceDE w:val="0"/>
        <w:autoSpaceDN w:val="0"/>
        <w:adjustRightInd w:val="0"/>
        <w:rPr>
          <w:rFonts w:ascii="Times New Roman" w:hAnsi="Times New Roman" w:cs="Times New Roman"/>
          <w:sz w:val="20"/>
          <w:szCs w:val="20"/>
        </w:rPr>
      </w:pPr>
      <w:r w:rsidRPr="00EC3662">
        <w:rPr>
          <w:rFonts w:ascii="Times New Roman" w:hAnsi="Times New Roman" w:cs="Times New Roman"/>
          <w:sz w:val="20"/>
          <w:szCs w:val="20"/>
        </w:rPr>
        <w:t xml:space="preserve">Students must discover at least one unique </w:t>
      </w:r>
      <w:r w:rsidR="007346CB" w:rsidRPr="00EC3662">
        <w:rPr>
          <w:rFonts w:ascii="Times New Roman" w:hAnsi="Times New Roman" w:cs="Times New Roman"/>
          <w:sz w:val="20"/>
          <w:szCs w:val="20"/>
        </w:rPr>
        <w:t>GPH</w:t>
      </w:r>
      <w:r w:rsidRPr="00EC3662">
        <w:rPr>
          <w:rFonts w:ascii="Times New Roman" w:hAnsi="Times New Roman" w:cs="Times New Roman"/>
          <w:sz w:val="20"/>
          <w:szCs w:val="20"/>
        </w:rPr>
        <w:t xml:space="preserve"> website as well as explore the posts of fellow classmates.  Together they create</w:t>
      </w:r>
      <w:r w:rsidR="00EC3662" w:rsidRPr="00EC3662">
        <w:rPr>
          <w:rFonts w:ascii="Times New Roman" w:hAnsi="Times New Roman" w:cs="Times New Roman"/>
          <w:sz w:val="20"/>
          <w:szCs w:val="20"/>
        </w:rPr>
        <w:t xml:space="preserve"> a shared database of resources </w:t>
      </w:r>
      <w:r w:rsidRPr="00EC3662">
        <w:rPr>
          <w:rFonts w:ascii="Times New Roman" w:hAnsi="Times New Roman" w:cs="Times New Roman"/>
          <w:sz w:val="20"/>
          <w:szCs w:val="20"/>
        </w:rPr>
        <w:t>for t</w:t>
      </w:r>
      <w:r w:rsidR="00EC3662" w:rsidRPr="00EC3662">
        <w:rPr>
          <w:rFonts w:ascii="Times New Roman" w:hAnsi="Times New Roman" w:cs="Times New Roman"/>
          <w:sz w:val="20"/>
          <w:szCs w:val="20"/>
        </w:rPr>
        <w:t xml:space="preserve">heir midterm and final projects in which they explore the GE learning outcomes.  The websites </w:t>
      </w:r>
      <w:r w:rsidR="00CE70AC">
        <w:rPr>
          <w:rFonts w:ascii="Times New Roman" w:hAnsi="Times New Roman" w:cs="Times New Roman"/>
          <w:sz w:val="20"/>
          <w:szCs w:val="20"/>
        </w:rPr>
        <w:t>form the basis of sci</w:t>
      </w:r>
      <w:r w:rsidR="00DF62FB">
        <w:rPr>
          <w:rFonts w:ascii="Times New Roman" w:hAnsi="Times New Roman" w:cs="Times New Roman"/>
          <w:sz w:val="20"/>
          <w:szCs w:val="20"/>
        </w:rPr>
        <w:t xml:space="preserve">entific inquiry into </w:t>
      </w:r>
      <w:r w:rsidR="00CE70AC">
        <w:rPr>
          <w:rFonts w:ascii="Times New Roman" w:hAnsi="Times New Roman" w:cs="Times New Roman"/>
          <w:sz w:val="20"/>
          <w:szCs w:val="20"/>
        </w:rPr>
        <w:t>global public health issues facing communities at home and abroad.</w:t>
      </w:r>
      <w:r w:rsidR="00DF62FB">
        <w:rPr>
          <w:rFonts w:ascii="Times New Roman" w:hAnsi="Times New Roman" w:cs="Times New Roman"/>
          <w:sz w:val="20"/>
          <w:szCs w:val="20"/>
        </w:rPr>
        <w:t xml:space="preserve">  Students gain a nuanced appreciation for the role of culture in health.  They consider the disparities that exist within and between communities. </w:t>
      </w:r>
    </w:p>
    <w:p w14:paraId="0C7A72CB" w14:textId="7BBF1FBF" w:rsidR="00EC3662" w:rsidRPr="00EC3662" w:rsidRDefault="00F95247" w:rsidP="00EC3662">
      <w:pPr>
        <w:pStyle w:val="ListParagraph"/>
        <w:numPr>
          <w:ilvl w:val="0"/>
          <w:numId w:val="21"/>
        </w:numPr>
        <w:jc w:val="both"/>
        <w:rPr>
          <w:rFonts w:ascii="Times New Roman" w:hAnsi="Times New Roman" w:cs="Times New Roman"/>
          <w:sz w:val="20"/>
          <w:szCs w:val="20"/>
        </w:rPr>
      </w:pPr>
      <w:r w:rsidRPr="00EC3662">
        <w:rPr>
          <w:rFonts w:ascii="Times New Roman" w:hAnsi="Times New Roman" w:cs="Times New Roman"/>
          <w:sz w:val="20"/>
          <w:szCs w:val="20"/>
        </w:rPr>
        <w:t>Each student is responsible for a discussion board following their final project presentation on a pressing global health issue and their recommendations for an innovative solution.  Classmates are requires to post questions and thoughts on a minimum number of boards per week based on the topics that interest them.</w:t>
      </w:r>
      <w:r w:rsidR="00EC3662" w:rsidRPr="00EC3662">
        <w:rPr>
          <w:rFonts w:ascii="Times New Roman" w:hAnsi="Times New Roman" w:cs="Times New Roman"/>
          <w:sz w:val="20"/>
          <w:szCs w:val="20"/>
        </w:rPr>
        <w:t xml:space="preserve"> They share their own attitudes towards diversity and values as global citizens.</w:t>
      </w:r>
    </w:p>
    <w:p w14:paraId="38D3F8A8" w14:textId="2FD66CFF" w:rsidR="00F95247" w:rsidRPr="00C86E10" w:rsidRDefault="00F95247" w:rsidP="00EC3662">
      <w:pPr>
        <w:pStyle w:val="ListParagraph"/>
        <w:jc w:val="both"/>
        <w:rPr>
          <w:rFonts w:ascii="Times New Roman" w:hAnsi="Times New Roman" w:cs="Times New Roman"/>
          <w:sz w:val="20"/>
          <w:szCs w:val="20"/>
        </w:rPr>
      </w:pPr>
    </w:p>
    <w:p w14:paraId="3C6B26D6" w14:textId="4C502904" w:rsidR="00F95247" w:rsidRPr="00EC3662" w:rsidRDefault="00F95247" w:rsidP="00F95247">
      <w:pPr>
        <w:jc w:val="both"/>
        <w:rPr>
          <w:rFonts w:ascii="Times New Roman" w:hAnsi="Times New Roman" w:cs="Times New Roman"/>
          <w:sz w:val="20"/>
          <w:szCs w:val="20"/>
          <w:u w:val="single"/>
        </w:rPr>
      </w:pPr>
      <w:r w:rsidRPr="00EC3662">
        <w:rPr>
          <w:rFonts w:ascii="Times New Roman" w:hAnsi="Times New Roman" w:cs="Times New Roman"/>
          <w:sz w:val="20"/>
          <w:szCs w:val="20"/>
          <w:u w:val="single"/>
        </w:rPr>
        <w:t>Essays</w:t>
      </w:r>
    </w:p>
    <w:p w14:paraId="51D75120" w14:textId="5F059DC5" w:rsidR="00F95247" w:rsidRPr="00C86E10" w:rsidRDefault="00C86E10" w:rsidP="00F95247">
      <w:pPr>
        <w:pStyle w:val="ListParagraph"/>
        <w:numPr>
          <w:ilvl w:val="0"/>
          <w:numId w:val="22"/>
        </w:numPr>
        <w:jc w:val="both"/>
        <w:rPr>
          <w:rFonts w:ascii="Times New Roman" w:hAnsi="Times New Roman" w:cs="Times New Roman"/>
          <w:sz w:val="20"/>
          <w:szCs w:val="20"/>
        </w:rPr>
      </w:pPr>
      <w:r w:rsidRPr="00C86E10">
        <w:rPr>
          <w:rFonts w:ascii="Times New Roman" w:hAnsi="Times New Roman" w:cs="Times New Roman"/>
          <w:sz w:val="20"/>
          <w:szCs w:val="20"/>
        </w:rPr>
        <w:t>Students complete an initial</w:t>
      </w:r>
      <w:r w:rsidR="00C255AB">
        <w:rPr>
          <w:rFonts w:ascii="Times New Roman" w:hAnsi="Times New Roman" w:cs="Times New Roman"/>
          <w:sz w:val="20"/>
          <w:szCs w:val="20"/>
        </w:rPr>
        <w:t>, in-class</w:t>
      </w:r>
      <w:r w:rsidRPr="00C86E10">
        <w:rPr>
          <w:rFonts w:ascii="Times New Roman" w:hAnsi="Times New Roman" w:cs="Times New Roman"/>
          <w:sz w:val="20"/>
          <w:szCs w:val="20"/>
        </w:rPr>
        <w:t xml:space="preserve"> essay following the viewing of Unnatural C</w:t>
      </w:r>
      <w:r w:rsidR="00C255AB">
        <w:rPr>
          <w:rFonts w:ascii="Times New Roman" w:hAnsi="Times New Roman" w:cs="Times New Roman"/>
          <w:sz w:val="20"/>
          <w:szCs w:val="20"/>
        </w:rPr>
        <w:t>au</w:t>
      </w:r>
      <w:r w:rsidRPr="00C86E10">
        <w:rPr>
          <w:rFonts w:ascii="Times New Roman" w:hAnsi="Times New Roman" w:cs="Times New Roman"/>
          <w:sz w:val="20"/>
          <w:szCs w:val="20"/>
        </w:rPr>
        <w:t>s</w:t>
      </w:r>
      <w:r w:rsidR="00C255AB">
        <w:rPr>
          <w:rFonts w:ascii="Times New Roman" w:hAnsi="Times New Roman" w:cs="Times New Roman"/>
          <w:sz w:val="20"/>
          <w:szCs w:val="20"/>
        </w:rPr>
        <w:t>es</w:t>
      </w:r>
      <w:r w:rsidRPr="00C86E10">
        <w:rPr>
          <w:rFonts w:ascii="Times New Roman" w:hAnsi="Times New Roman" w:cs="Times New Roman"/>
          <w:sz w:val="20"/>
          <w:szCs w:val="20"/>
        </w:rPr>
        <w:t xml:space="preserve">.  This essay helps the professor to get to know each student prior to Office Hours.  They students must consider their </w:t>
      </w:r>
      <w:r w:rsidR="00D92289">
        <w:rPr>
          <w:rFonts w:ascii="Times New Roman" w:hAnsi="Times New Roman" w:cs="Times New Roman"/>
          <w:sz w:val="20"/>
          <w:szCs w:val="20"/>
        </w:rPr>
        <w:t xml:space="preserve">attitudes and values toward diversity and </w:t>
      </w:r>
      <w:r w:rsidRPr="00C86E10">
        <w:rPr>
          <w:rFonts w:ascii="Times New Roman" w:hAnsi="Times New Roman" w:cs="Times New Roman"/>
          <w:sz w:val="20"/>
          <w:szCs w:val="20"/>
        </w:rPr>
        <w:t>the social-ecologic model by considering t</w:t>
      </w:r>
      <w:r w:rsidR="00DF62FB">
        <w:rPr>
          <w:rFonts w:ascii="Times New Roman" w:hAnsi="Times New Roman" w:cs="Times New Roman"/>
          <w:sz w:val="20"/>
          <w:szCs w:val="20"/>
        </w:rPr>
        <w:t>heir personal life experiences and the culture in which they were raised.</w:t>
      </w:r>
    </w:p>
    <w:p w14:paraId="5BD55F43" w14:textId="75827FA1" w:rsidR="00C86E10" w:rsidRPr="00C86E10" w:rsidRDefault="00C86E10" w:rsidP="00F95247">
      <w:pPr>
        <w:pStyle w:val="ListParagraph"/>
        <w:numPr>
          <w:ilvl w:val="0"/>
          <w:numId w:val="22"/>
        </w:numPr>
        <w:jc w:val="both"/>
        <w:rPr>
          <w:rFonts w:ascii="Times New Roman" w:hAnsi="Times New Roman" w:cs="Times New Roman"/>
          <w:sz w:val="20"/>
          <w:szCs w:val="20"/>
        </w:rPr>
      </w:pPr>
      <w:r w:rsidRPr="00C86E10">
        <w:rPr>
          <w:rFonts w:ascii="Times New Roman" w:hAnsi="Times New Roman" w:cs="Times New Roman"/>
          <w:sz w:val="20"/>
          <w:szCs w:val="20"/>
        </w:rPr>
        <w:t>Students complete a “pop-quiz” of the socio-ecological model in which they consider the various ways they can (or already do) make an impact</w:t>
      </w:r>
      <w:r>
        <w:rPr>
          <w:rFonts w:ascii="Times New Roman" w:hAnsi="Times New Roman" w:cs="Times New Roman"/>
          <w:sz w:val="20"/>
          <w:szCs w:val="20"/>
        </w:rPr>
        <w:t>, both</w:t>
      </w:r>
      <w:r w:rsidRPr="00C86E10">
        <w:rPr>
          <w:rFonts w:ascii="Times New Roman" w:hAnsi="Times New Roman" w:cs="Times New Roman"/>
          <w:sz w:val="20"/>
          <w:szCs w:val="20"/>
        </w:rPr>
        <w:t xml:space="preserve"> immediately as well as through their future careers.</w:t>
      </w:r>
      <w:r w:rsidR="00DF62FB">
        <w:rPr>
          <w:rFonts w:ascii="Times New Roman" w:hAnsi="Times New Roman" w:cs="Times New Roman"/>
          <w:sz w:val="20"/>
          <w:szCs w:val="20"/>
        </w:rPr>
        <w:t xml:space="preserve">  </w:t>
      </w:r>
    </w:p>
    <w:p w14:paraId="4E9D8C1A" w14:textId="0023FD8C" w:rsidR="00C86E10" w:rsidRDefault="00C86E10" w:rsidP="00F95247">
      <w:pPr>
        <w:pStyle w:val="ListParagraph"/>
        <w:numPr>
          <w:ilvl w:val="0"/>
          <w:numId w:val="22"/>
        </w:numPr>
        <w:jc w:val="both"/>
        <w:rPr>
          <w:rFonts w:ascii="Times New Roman" w:hAnsi="Times New Roman" w:cs="Times New Roman"/>
          <w:sz w:val="20"/>
          <w:szCs w:val="20"/>
        </w:rPr>
      </w:pPr>
      <w:r w:rsidRPr="00C86E10">
        <w:rPr>
          <w:rFonts w:ascii="Times New Roman" w:hAnsi="Times New Roman" w:cs="Times New Roman"/>
          <w:sz w:val="20"/>
          <w:szCs w:val="20"/>
        </w:rPr>
        <w:t>Students complete a final reflection paper following their final presentation and discussion board, in which they reflect on the exp</w:t>
      </w:r>
      <w:r w:rsidR="00D92289">
        <w:rPr>
          <w:rFonts w:ascii="Times New Roman" w:hAnsi="Times New Roman" w:cs="Times New Roman"/>
          <w:sz w:val="20"/>
          <w:szCs w:val="20"/>
        </w:rPr>
        <w:t xml:space="preserve">erience and lessons learned, and then </w:t>
      </w:r>
      <w:r w:rsidRPr="00C86E10">
        <w:rPr>
          <w:rFonts w:ascii="Times New Roman" w:hAnsi="Times New Roman" w:cs="Times New Roman"/>
          <w:sz w:val="20"/>
          <w:szCs w:val="20"/>
        </w:rPr>
        <w:t>consider their attitudes and values as global citizens.</w:t>
      </w:r>
    </w:p>
    <w:p w14:paraId="0D6374E4" w14:textId="77777777" w:rsidR="00C255AB" w:rsidRDefault="00C255AB" w:rsidP="00C86E10">
      <w:pPr>
        <w:jc w:val="both"/>
        <w:rPr>
          <w:rFonts w:ascii="Times New Roman" w:hAnsi="Times New Roman" w:cs="Times New Roman"/>
          <w:sz w:val="20"/>
          <w:szCs w:val="20"/>
        </w:rPr>
      </w:pPr>
    </w:p>
    <w:p w14:paraId="3CB445B6" w14:textId="783B81D1" w:rsidR="00C86E10" w:rsidRPr="00C86E10" w:rsidRDefault="00C86E10" w:rsidP="00C86E10">
      <w:pPr>
        <w:jc w:val="both"/>
        <w:rPr>
          <w:rFonts w:ascii="Times New Roman" w:hAnsi="Times New Roman" w:cs="Times New Roman"/>
          <w:sz w:val="20"/>
          <w:szCs w:val="20"/>
        </w:rPr>
      </w:pPr>
      <w:r>
        <w:rPr>
          <w:rFonts w:ascii="Times New Roman" w:hAnsi="Times New Roman" w:cs="Times New Roman"/>
          <w:sz w:val="20"/>
          <w:szCs w:val="20"/>
        </w:rPr>
        <w:t>Note:  Students have the option of submitting written assignments for inclusion in an OSU Impact</w:t>
      </w:r>
      <w:r w:rsidR="00C255AB">
        <w:rPr>
          <w:rFonts w:ascii="Times New Roman" w:hAnsi="Times New Roman" w:cs="Times New Roman"/>
          <w:sz w:val="20"/>
          <w:szCs w:val="20"/>
        </w:rPr>
        <w:t xml:space="preserve"> Grant-funded eB</w:t>
      </w:r>
      <w:r>
        <w:rPr>
          <w:rFonts w:ascii="Times New Roman" w:hAnsi="Times New Roman" w:cs="Times New Roman"/>
          <w:sz w:val="20"/>
          <w:szCs w:val="20"/>
        </w:rPr>
        <w:t>ook</w:t>
      </w:r>
      <w:r w:rsidR="00C255AB">
        <w:rPr>
          <w:rFonts w:ascii="Times New Roman" w:hAnsi="Times New Roman" w:cs="Times New Roman"/>
          <w:sz w:val="20"/>
          <w:szCs w:val="20"/>
        </w:rPr>
        <w:t xml:space="preserve"> (</w:t>
      </w:r>
      <w:r w:rsidR="00C255AB" w:rsidRPr="009471EA">
        <w:rPr>
          <w:rFonts w:ascii="Times New Roman" w:hAnsi="Times New Roman" w:cs="Times New Roman"/>
          <w:i/>
          <w:sz w:val="20"/>
          <w:szCs w:val="20"/>
        </w:rPr>
        <w:t>An Innovator’s Guide to Global Public Health</w:t>
      </w:r>
      <w:r w:rsidR="00C255AB">
        <w:rPr>
          <w:rFonts w:ascii="Times New Roman" w:hAnsi="Times New Roman" w:cs="Times New Roman"/>
          <w:sz w:val="20"/>
          <w:szCs w:val="20"/>
        </w:rPr>
        <w:t>)</w:t>
      </w:r>
      <w:r>
        <w:rPr>
          <w:rFonts w:ascii="Times New Roman" w:hAnsi="Times New Roman" w:cs="Times New Roman"/>
          <w:sz w:val="20"/>
          <w:szCs w:val="20"/>
        </w:rPr>
        <w:t xml:space="preserve"> in which students are co-cre</w:t>
      </w:r>
      <w:r w:rsidR="00C255AB">
        <w:rPr>
          <w:rFonts w:ascii="Times New Roman" w:hAnsi="Times New Roman" w:cs="Times New Roman"/>
          <w:sz w:val="20"/>
          <w:szCs w:val="20"/>
        </w:rPr>
        <w:t xml:space="preserve">ators of content.  Our initial survey results suggest this opportunity raises the effort students </w:t>
      </w:r>
      <w:r w:rsidR="00D92289">
        <w:rPr>
          <w:rFonts w:ascii="Times New Roman" w:hAnsi="Times New Roman" w:cs="Times New Roman"/>
          <w:sz w:val="20"/>
          <w:szCs w:val="20"/>
        </w:rPr>
        <w:t>invest more in</w:t>
      </w:r>
      <w:r w:rsidR="00C255AB">
        <w:rPr>
          <w:rFonts w:ascii="Times New Roman" w:hAnsi="Times New Roman" w:cs="Times New Roman"/>
          <w:sz w:val="20"/>
          <w:szCs w:val="20"/>
        </w:rPr>
        <w:t xml:space="preserve"> routine </w:t>
      </w:r>
      <w:r w:rsidR="009471EA">
        <w:rPr>
          <w:rFonts w:ascii="Times New Roman" w:hAnsi="Times New Roman" w:cs="Times New Roman"/>
          <w:sz w:val="20"/>
          <w:szCs w:val="20"/>
        </w:rPr>
        <w:t xml:space="preserve">written </w:t>
      </w:r>
      <w:r w:rsidR="00C255AB">
        <w:rPr>
          <w:rFonts w:ascii="Times New Roman" w:hAnsi="Times New Roman" w:cs="Times New Roman"/>
          <w:sz w:val="20"/>
          <w:szCs w:val="20"/>
        </w:rPr>
        <w:t>assignments.  The use of discussion boards makes the students responsible to each other as well as to the</w:t>
      </w:r>
      <w:r w:rsidR="009471EA">
        <w:rPr>
          <w:rFonts w:ascii="Times New Roman" w:hAnsi="Times New Roman" w:cs="Times New Roman"/>
          <w:sz w:val="20"/>
          <w:szCs w:val="20"/>
        </w:rPr>
        <w:t xml:space="preserve"> professor (learning community) and provides feedback for assessment of student progress towards attaining the Diversity, Global Studies learning objectives.</w:t>
      </w:r>
    </w:p>
    <w:p w14:paraId="32B1F7BB" w14:textId="77777777" w:rsidR="00B768C6" w:rsidRPr="00EE6724" w:rsidRDefault="00B768C6" w:rsidP="003E7FED">
      <w:pPr>
        <w:autoSpaceDE w:val="0"/>
        <w:autoSpaceDN w:val="0"/>
        <w:adjustRightInd w:val="0"/>
        <w:rPr>
          <w:rFonts w:ascii="Times New Roman" w:hAnsi="Times New Roman" w:cs="Times New Roman"/>
          <w:color w:val="222222"/>
          <w:sz w:val="20"/>
          <w:szCs w:val="20"/>
        </w:rPr>
      </w:pPr>
    </w:p>
    <w:p w14:paraId="71FF9011" w14:textId="77777777" w:rsidR="001D77CF" w:rsidRDefault="001D77CF" w:rsidP="008908DA">
      <w:pPr>
        <w:rPr>
          <w:rFonts w:ascii="Times New Roman" w:hAnsi="Times New Roman" w:cs="Times New Roman"/>
          <w:b/>
          <w:bCs/>
          <w:sz w:val="20"/>
          <w:szCs w:val="20"/>
        </w:rPr>
      </w:pPr>
    </w:p>
    <w:p w14:paraId="7446D5EE" w14:textId="77777777" w:rsidR="001D77CF" w:rsidRDefault="001D77CF" w:rsidP="008908DA">
      <w:pPr>
        <w:rPr>
          <w:rFonts w:ascii="Times New Roman" w:hAnsi="Times New Roman" w:cs="Times New Roman"/>
          <w:b/>
          <w:bCs/>
          <w:sz w:val="20"/>
          <w:szCs w:val="20"/>
        </w:rPr>
      </w:pPr>
    </w:p>
    <w:p w14:paraId="5C8A121B" w14:textId="77777777" w:rsidR="001D77CF" w:rsidRDefault="001D77CF" w:rsidP="008908DA">
      <w:pPr>
        <w:rPr>
          <w:rFonts w:ascii="Times New Roman" w:hAnsi="Times New Roman" w:cs="Times New Roman"/>
          <w:b/>
          <w:bCs/>
          <w:sz w:val="20"/>
          <w:szCs w:val="20"/>
        </w:rPr>
      </w:pPr>
    </w:p>
    <w:p w14:paraId="37E57F62" w14:textId="77777777" w:rsidR="001D77CF" w:rsidRDefault="001D77CF" w:rsidP="008908DA">
      <w:pPr>
        <w:rPr>
          <w:rFonts w:ascii="Times New Roman" w:hAnsi="Times New Roman" w:cs="Times New Roman"/>
          <w:b/>
          <w:bCs/>
          <w:sz w:val="20"/>
          <w:szCs w:val="20"/>
        </w:rPr>
      </w:pPr>
    </w:p>
    <w:p w14:paraId="7A54A9D1" w14:textId="77777777" w:rsidR="001D77CF" w:rsidRDefault="001D77CF" w:rsidP="008908DA">
      <w:pPr>
        <w:rPr>
          <w:rFonts w:ascii="Times New Roman" w:hAnsi="Times New Roman" w:cs="Times New Roman"/>
          <w:b/>
          <w:bCs/>
          <w:sz w:val="20"/>
          <w:szCs w:val="20"/>
        </w:rPr>
      </w:pPr>
    </w:p>
    <w:p w14:paraId="1D03A140" w14:textId="77777777" w:rsidR="001D77CF" w:rsidRDefault="001D77CF" w:rsidP="008908DA">
      <w:pPr>
        <w:rPr>
          <w:rFonts w:ascii="Times New Roman" w:hAnsi="Times New Roman" w:cs="Times New Roman"/>
          <w:b/>
          <w:bCs/>
          <w:sz w:val="20"/>
          <w:szCs w:val="20"/>
        </w:rPr>
      </w:pPr>
    </w:p>
    <w:p w14:paraId="2F4DE480" w14:textId="77777777" w:rsidR="001D77CF" w:rsidRDefault="001D77CF" w:rsidP="008908DA">
      <w:pPr>
        <w:rPr>
          <w:rFonts w:ascii="Times New Roman" w:hAnsi="Times New Roman" w:cs="Times New Roman"/>
          <w:b/>
          <w:bCs/>
          <w:sz w:val="20"/>
          <w:szCs w:val="20"/>
        </w:rPr>
      </w:pPr>
    </w:p>
    <w:p w14:paraId="5A43CA94" w14:textId="77777777" w:rsidR="001D77CF" w:rsidRDefault="001D77CF" w:rsidP="008908DA">
      <w:pPr>
        <w:rPr>
          <w:rFonts w:ascii="Times New Roman" w:hAnsi="Times New Roman" w:cs="Times New Roman"/>
          <w:b/>
          <w:bCs/>
          <w:sz w:val="20"/>
          <w:szCs w:val="20"/>
        </w:rPr>
      </w:pPr>
    </w:p>
    <w:p w14:paraId="75BF85ED" w14:textId="77777777" w:rsidR="001D77CF" w:rsidRDefault="001D77CF" w:rsidP="008908DA">
      <w:pPr>
        <w:rPr>
          <w:rFonts w:ascii="Times New Roman" w:hAnsi="Times New Roman" w:cs="Times New Roman"/>
          <w:b/>
          <w:bCs/>
          <w:sz w:val="20"/>
          <w:szCs w:val="20"/>
        </w:rPr>
      </w:pPr>
    </w:p>
    <w:p w14:paraId="4F81C018" w14:textId="77777777" w:rsidR="001D77CF" w:rsidRDefault="001D77CF" w:rsidP="008908DA">
      <w:pPr>
        <w:rPr>
          <w:rFonts w:ascii="Times New Roman" w:hAnsi="Times New Roman" w:cs="Times New Roman"/>
          <w:b/>
          <w:bCs/>
          <w:sz w:val="20"/>
          <w:szCs w:val="20"/>
        </w:rPr>
      </w:pPr>
    </w:p>
    <w:p w14:paraId="3FB3413E" w14:textId="77777777" w:rsidR="001D77CF" w:rsidRDefault="001D77CF" w:rsidP="008908DA">
      <w:pPr>
        <w:rPr>
          <w:rFonts w:ascii="Times New Roman" w:hAnsi="Times New Roman" w:cs="Times New Roman"/>
          <w:b/>
          <w:bCs/>
          <w:sz w:val="20"/>
          <w:szCs w:val="20"/>
        </w:rPr>
      </w:pPr>
    </w:p>
    <w:p w14:paraId="5ADAD046" w14:textId="77777777" w:rsidR="001D77CF" w:rsidRDefault="001D77CF" w:rsidP="008908DA">
      <w:pPr>
        <w:rPr>
          <w:rFonts w:ascii="Times New Roman" w:hAnsi="Times New Roman" w:cs="Times New Roman"/>
          <w:b/>
          <w:bCs/>
          <w:sz w:val="20"/>
          <w:szCs w:val="20"/>
        </w:rPr>
      </w:pPr>
    </w:p>
    <w:p w14:paraId="1774E4B9" w14:textId="77777777" w:rsidR="001D77CF" w:rsidRDefault="001D77CF" w:rsidP="008908DA">
      <w:pPr>
        <w:rPr>
          <w:rFonts w:ascii="Times New Roman" w:hAnsi="Times New Roman" w:cs="Times New Roman"/>
          <w:b/>
          <w:bCs/>
          <w:sz w:val="20"/>
          <w:szCs w:val="20"/>
        </w:rPr>
      </w:pPr>
    </w:p>
    <w:p w14:paraId="7A775822" w14:textId="77777777" w:rsidR="001D77CF" w:rsidRDefault="001D77CF" w:rsidP="008908DA">
      <w:pPr>
        <w:rPr>
          <w:rFonts w:ascii="Times New Roman" w:hAnsi="Times New Roman" w:cs="Times New Roman"/>
          <w:b/>
          <w:bCs/>
          <w:sz w:val="20"/>
          <w:szCs w:val="20"/>
        </w:rPr>
      </w:pPr>
    </w:p>
    <w:p w14:paraId="4F7D02C4" w14:textId="77777777" w:rsidR="001D77CF" w:rsidRDefault="001D77CF" w:rsidP="008908DA">
      <w:pPr>
        <w:rPr>
          <w:rFonts w:ascii="Times New Roman" w:hAnsi="Times New Roman" w:cs="Times New Roman"/>
          <w:b/>
          <w:bCs/>
          <w:sz w:val="20"/>
          <w:szCs w:val="20"/>
        </w:rPr>
      </w:pPr>
    </w:p>
    <w:p w14:paraId="09E00122" w14:textId="77777777" w:rsidR="001D77CF" w:rsidRDefault="001D77CF" w:rsidP="008908DA">
      <w:pPr>
        <w:rPr>
          <w:rFonts w:ascii="Times New Roman" w:hAnsi="Times New Roman" w:cs="Times New Roman"/>
          <w:b/>
          <w:bCs/>
          <w:sz w:val="20"/>
          <w:szCs w:val="20"/>
        </w:rPr>
      </w:pPr>
    </w:p>
    <w:p w14:paraId="7198265A" w14:textId="77777777" w:rsidR="001D77CF" w:rsidRDefault="001D77CF" w:rsidP="008908DA">
      <w:pPr>
        <w:rPr>
          <w:rFonts w:ascii="Times New Roman" w:hAnsi="Times New Roman" w:cs="Times New Roman"/>
          <w:b/>
          <w:bCs/>
          <w:sz w:val="20"/>
          <w:szCs w:val="20"/>
        </w:rPr>
      </w:pPr>
    </w:p>
    <w:p w14:paraId="750442F4" w14:textId="77777777" w:rsidR="001D77CF" w:rsidRDefault="001D77CF" w:rsidP="008908DA">
      <w:pPr>
        <w:rPr>
          <w:rFonts w:ascii="Times New Roman" w:hAnsi="Times New Roman" w:cs="Times New Roman"/>
          <w:b/>
          <w:bCs/>
          <w:sz w:val="20"/>
          <w:szCs w:val="20"/>
        </w:rPr>
      </w:pPr>
    </w:p>
    <w:p w14:paraId="3F897903" w14:textId="77777777" w:rsidR="001D77CF" w:rsidRDefault="001D77CF" w:rsidP="008908DA">
      <w:pPr>
        <w:rPr>
          <w:rFonts w:ascii="Times New Roman" w:hAnsi="Times New Roman" w:cs="Times New Roman"/>
          <w:b/>
          <w:bCs/>
          <w:sz w:val="20"/>
          <w:szCs w:val="20"/>
        </w:rPr>
      </w:pPr>
    </w:p>
    <w:p w14:paraId="17F430FF" w14:textId="77777777" w:rsidR="001D77CF" w:rsidRDefault="001D77CF" w:rsidP="008908DA">
      <w:pPr>
        <w:rPr>
          <w:rFonts w:ascii="Times New Roman" w:hAnsi="Times New Roman" w:cs="Times New Roman"/>
          <w:b/>
          <w:bCs/>
          <w:sz w:val="20"/>
          <w:szCs w:val="20"/>
        </w:rPr>
      </w:pPr>
    </w:p>
    <w:p w14:paraId="15E36329" w14:textId="1BE96E1F" w:rsidR="00DB31A4" w:rsidRDefault="00B768C6" w:rsidP="001D77CF">
      <w:pPr>
        <w:jc w:val="center"/>
        <w:rPr>
          <w:rFonts w:ascii="Times New Roman" w:hAnsi="Times New Roman" w:cs="Times New Roman"/>
          <w:bCs/>
          <w:sz w:val="20"/>
          <w:szCs w:val="20"/>
        </w:rPr>
      </w:pPr>
      <w:r w:rsidRPr="00EE6724">
        <w:rPr>
          <w:rFonts w:ascii="Times New Roman" w:hAnsi="Times New Roman" w:cs="Times New Roman"/>
          <w:b/>
          <w:bCs/>
          <w:sz w:val="20"/>
          <w:szCs w:val="20"/>
        </w:rPr>
        <w:t>ATTACHMENT 2 – Assessment Plan for the Course</w:t>
      </w:r>
    </w:p>
    <w:p w14:paraId="2B5B3339" w14:textId="77777777" w:rsidR="00500E4D" w:rsidRPr="00EE6724" w:rsidRDefault="00500E4D" w:rsidP="008908DA">
      <w:pPr>
        <w:rPr>
          <w:rFonts w:ascii="Times New Roman" w:hAnsi="Times New Roman" w:cs="Times New Roman"/>
          <w:bCs/>
          <w:sz w:val="20"/>
          <w:szCs w:val="20"/>
        </w:rPr>
      </w:pPr>
    </w:p>
    <w:p w14:paraId="70FD14BE" w14:textId="58BB1B09" w:rsidR="008908DA" w:rsidRPr="009471EA" w:rsidRDefault="009471EA" w:rsidP="008908DA">
      <w:pPr>
        <w:rPr>
          <w:rFonts w:ascii="Times New Roman" w:hAnsi="Times New Roman" w:cs="Times New Roman"/>
          <w:b/>
          <w:bCs/>
          <w:sz w:val="20"/>
          <w:szCs w:val="20"/>
        </w:rPr>
      </w:pPr>
      <w:r>
        <w:rPr>
          <w:rFonts w:ascii="Times New Roman" w:hAnsi="Times New Roman" w:cs="Times New Roman"/>
          <w:b/>
          <w:bCs/>
          <w:sz w:val="20"/>
          <w:szCs w:val="20"/>
        </w:rPr>
        <w:t>A</w:t>
      </w:r>
      <w:r w:rsidR="008908DA" w:rsidRPr="009471EA">
        <w:rPr>
          <w:rFonts w:ascii="Times New Roman" w:hAnsi="Times New Roman" w:cs="Times New Roman"/>
          <w:b/>
          <w:bCs/>
          <w:sz w:val="20"/>
          <w:szCs w:val="20"/>
        </w:rPr>
        <w:t>) Specific methods used to demonstrate student achievement of the GE expected learning outcomes</w:t>
      </w:r>
    </w:p>
    <w:p w14:paraId="7F3C552E" w14:textId="5D55AD18" w:rsidR="009471EA" w:rsidRPr="00D92289" w:rsidRDefault="009471EA" w:rsidP="00D92289">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92"/>
        <w:gridCol w:w="3192"/>
        <w:gridCol w:w="3192"/>
      </w:tblGrid>
      <w:tr w:rsidR="009471EA" w:rsidRPr="009471EA" w14:paraId="4362F12C" w14:textId="77777777" w:rsidTr="009471EA">
        <w:tc>
          <w:tcPr>
            <w:tcW w:w="3192" w:type="dxa"/>
          </w:tcPr>
          <w:p w14:paraId="35A726D7" w14:textId="16F21EC0" w:rsidR="009471EA" w:rsidRPr="009471EA" w:rsidRDefault="009471EA" w:rsidP="008908DA">
            <w:pPr>
              <w:rPr>
                <w:rFonts w:ascii="Times New Roman" w:hAnsi="Times New Roman" w:cs="Times New Roman"/>
                <w:b/>
                <w:bCs/>
                <w:sz w:val="20"/>
                <w:szCs w:val="20"/>
              </w:rPr>
            </w:pPr>
            <w:r w:rsidRPr="009471EA">
              <w:rPr>
                <w:rFonts w:ascii="Times New Roman" w:hAnsi="Times New Roman" w:cs="Times New Roman"/>
                <w:b/>
                <w:bCs/>
                <w:sz w:val="20"/>
                <w:szCs w:val="20"/>
              </w:rPr>
              <w:t>GE Expected Learning Outcomes</w:t>
            </w:r>
          </w:p>
        </w:tc>
        <w:tc>
          <w:tcPr>
            <w:tcW w:w="3192" w:type="dxa"/>
          </w:tcPr>
          <w:p w14:paraId="6889CFFC" w14:textId="61927C99" w:rsidR="009471EA" w:rsidRPr="009471EA" w:rsidRDefault="009471EA" w:rsidP="008908DA">
            <w:pPr>
              <w:rPr>
                <w:rFonts w:ascii="Times New Roman" w:hAnsi="Times New Roman" w:cs="Times New Roman"/>
                <w:b/>
                <w:bCs/>
                <w:sz w:val="20"/>
                <w:szCs w:val="20"/>
              </w:rPr>
            </w:pPr>
            <w:r w:rsidRPr="009471EA">
              <w:rPr>
                <w:rFonts w:ascii="Times New Roman" w:hAnsi="Times New Roman" w:cs="Times New Roman"/>
                <w:b/>
                <w:bCs/>
                <w:sz w:val="20"/>
                <w:szCs w:val="20"/>
              </w:rPr>
              <w:t>Direct Methods</w:t>
            </w:r>
          </w:p>
        </w:tc>
        <w:tc>
          <w:tcPr>
            <w:tcW w:w="3192" w:type="dxa"/>
          </w:tcPr>
          <w:p w14:paraId="09FCD423" w14:textId="4BC2D30C" w:rsidR="009471EA" w:rsidRPr="009471EA" w:rsidRDefault="009471EA" w:rsidP="008908DA">
            <w:pPr>
              <w:rPr>
                <w:rFonts w:ascii="Times New Roman" w:hAnsi="Times New Roman" w:cs="Times New Roman"/>
                <w:b/>
                <w:bCs/>
                <w:sz w:val="20"/>
                <w:szCs w:val="20"/>
              </w:rPr>
            </w:pPr>
            <w:r w:rsidRPr="009471EA">
              <w:rPr>
                <w:rFonts w:ascii="Times New Roman" w:hAnsi="Times New Roman" w:cs="Times New Roman"/>
                <w:b/>
                <w:bCs/>
                <w:sz w:val="20"/>
                <w:szCs w:val="20"/>
              </w:rPr>
              <w:t>Indirect Methods</w:t>
            </w:r>
          </w:p>
        </w:tc>
      </w:tr>
      <w:tr w:rsidR="009471EA" w14:paraId="2FB4A5FB" w14:textId="77777777" w:rsidTr="009471EA">
        <w:tc>
          <w:tcPr>
            <w:tcW w:w="3192" w:type="dxa"/>
          </w:tcPr>
          <w:p w14:paraId="5AAC5DC1" w14:textId="77777777" w:rsidR="00DF62FB" w:rsidRPr="00DF62FB" w:rsidRDefault="00DF62FB" w:rsidP="00DF62FB">
            <w:pPr>
              <w:pStyle w:val="ListParagraph"/>
              <w:widowControl w:val="0"/>
              <w:numPr>
                <w:ilvl w:val="0"/>
                <w:numId w:val="33"/>
              </w:numPr>
              <w:tabs>
                <w:tab w:val="left" w:pos="220"/>
                <w:tab w:val="left" w:pos="720"/>
                <w:tab w:val="left" w:pos="1440"/>
              </w:tabs>
              <w:autoSpaceDE w:val="0"/>
              <w:autoSpaceDN w:val="0"/>
              <w:adjustRightInd w:val="0"/>
              <w:rPr>
                <w:rFonts w:ascii="Times New Roman" w:hAnsi="Times New Roman" w:cs="Times New Roman"/>
                <w:color w:val="1A1A1A"/>
                <w:sz w:val="20"/>
                <w:szCs w:val="20"/>
              </w:rPr>
            </w:pPr>
            <w:r w:rsidRPr="00DF62FB">
              <w:rPr>
                <w:rFonts w:ascii="Times New Roman" w:hAnsi="Times New Roman" w:cs="Times New Roman"/>
                <w:color w:val="1A1A1A"/>
                <w:sz w:val="20"/>
                <w:szCs w:val="20"/>
              </w:rPr>
              <w:t>Students understand the theories and methods of social scientific inquiry as they apply to the study of individuals and groups.</w:t>
            </w:r>
          </w:p>
          <w:p w14:paraId="45CAF023" w14:textId="77777777" w:rsidR="009471EA" w:rsidRDefault="009471EA" w:rsidP="008908DA">
            <w:pPr>
              <w:rPr>
                <w:rFonts w:ascii="Times New Roman" w:hAnsi="Times New Roman" w:cs="Times New Roman"/>
                <w:bCs/>
                <w:sz w:val="20"/>
                <w:szCs w:val="20"/>
              </w:rPr>
            </w:pPr>
          </w:p>
        </w:tc>
        <w:tc>
          <w:tcPr>
            <w:tcW w:w="3192" w:type="dxa"/>
          </w:tcPr>
          <w:p w14:paraId="3ACF8C1E"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Global Public Health Website Assignment</w:t>
            </w:r>
          </w:p>
          <w:p w14:paraId="5E97CB2D" w14:textId="77777777" w:rsidR="006A64F3" w:rsidRDefault="006A64F3" w:rsidP="006A64F3">
            <w:pPr>
              <w:pStyle w:val="ListParagraph"/>
              <w:rPr>
                <w:rFonts w:ascii="Times New Roman" w:hAnsi="Times New Roman" w:cs="Times New Roman"/>
                <w:bCs/>
                <w:sz w:val="20"/>
                <w:szCs w:val="20"/>
              </w:rPr>
            </w:pPr>
            <w:r>
              <w:rPr>
                <w:rFonts w:ascii="Times New Roman" w:hAnsi="Times New Roman" w:cs="Times New Roman"/>
                <w:bCs/>
                <w:sz w:val="20"/>
                <w:szCs w:val="20"/>
              </w:rPr>
              <w:t>(Carmen analytics)</w:t>
            </w:r>
          </w:p>
          <w:p w14:paraId="233ACA36" w14:textId="1BF4F482" w:rsidR="00174D58" w:rsidRPr="00174D58" w:rsidRDefault="00174D58" w:rsidP="00174D58">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 xml:space="preserve">Essay on Socio-Ecological Model </w:t>
            </w:r>
          </w:p>
          <w:p w14:paraId="62A5FD73" w14:textId="5B139C2E" w:rsidR="006A64F3" w:rsidRPr="00C07AAA" w:rsidRDefault="00C07AAA" w:rsidP="00C07AAA">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Milestones and Transitions in GPH </w:t>
            </w:r>
            <w:r w:rsidR="006A64F3">
              <w:rPr>
                <w:rFonts w:ascii="Times New Roman" w:hAnsi="Times New Roman" w:cs="Times New Roman"/>
                <w:bCs/>
                <w:sz w:val="20"/>
                <w:szCs w:val="20"/>
              </w:rPr>
              <w:t>Midterm Group Project</w:t>
            </w:r>
            <w:r>
              <w:rPr>
                <w:rFonts w:ascii="Times New Roman" w:hAnsi="Times New Roman" w:cs="Times New Roman"/>
                <w:bCs/>
                <w:sz w:val="20"/>
                <w:szCs w:val="20"/>
              </w:rPr>
              <w:t xml:space="preserve"> </w:t>
            </w:r>
            <w:r w:rsidR="006A64F3" w:rsidRPr="00C07AAA">
              <w:rPr>
                <w:rFonts w:ascii="Times New Roman" w:hAnsi="Times New Roman" w:cs="Times New Roman"/>
                <w:bCs/>
                <w:sz w:val="20"/>
                <w:szCs w:val="20"/>
              </w:rPr>
              <w:t>(Rubric)</w:t>
            </w:r>
          </w:p>
          <w:p w14:paraId="156B4FAD" w14:textId="00FAC90A"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Final Project (Rubric: student demonstrates mastery of objective bases upon project of his or her own choosing)</w:t>
            </w:r>
          </w:p>
        </w:tc>
        <w:tc>
          <w:tcPr>
            <w:tcW w:w="3192" w:type="dxa"/>
          </w:tcPr>
          <w:p w14:paraId="22EACE55"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Class discussions of current global health events</w:t>
            </w:r>
          </w:p>
          <w:p w14:paraId="24FA6860" w14:textId="7434E978"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Initial in-cla</w:t>
            </w:r>
            <w:r w:rsidR="00DF62FB">
              <w:rPr>
                <w:rFonts w:ascii="Times New Roman" w:hAnsi="Times New Roman" w:cs="Times New Roman"/>
                <w:bCs/>
                <w:sz w:val="20"/>
                <w:szCs w:val="20"/>
              </w:rPr>
              <w:t>ss es</w:t>
            </w:r>
            <w:r w:rsidR="00C07AAA">
              <w:rPr>
                <w:rFonts w:ascii="Times New Roman" w:hAnsi="Times New Roman" w:cs="Times New Roman"/>
                <w:bCs/>
                <w:sz w:val="20"/>
                <w:szCs w:val="20"/>
              </w:rPr>
              <w:t xml:space="preserve">say (baseline of attitudes and </w:t>
            </w:r>
            <w:r>
              <w:rPr>
                <w:rFonts w:ascii="Times New Roman" w:hAnsi="Times New Roman" w:cs="Times New Roman"/>
                <w:bCs/>
                <w:sz w:val="20"/>
                <w:szCs w:val="20"/>
              </w:rPr>
              <w:t>values</w:t>
            </w:r>
            <w:r w:rsidR="00DF62FB">
              <w:rPr>
                <w:rFonts w:ascii="Times New Roman" w:hAnsi="Times New Roman" w:cs="Times New Roman"/>
                <w:bCs/>
                <w:sz w:val="20"/>
                <w:szCs w:val="20"/>
              </w:rPr>
              <w:t xml:space="preserve"> and reflection on culture in which student was raised</w:t>
            </w:r>
            <w:r>
              <w:rPr>
                <w:rFonts w:ascii="Times New Roman" w:hAnsi="Times New Roman" w:cs="Times New Roman"/>
                <w:bCs/>
                <w:sz w:val="20"/>
                <w:szCs w:val="20"/>
              </w:rPr>
              <w:t>)</w:t>
            </w:r>
          </w:p>
          <w:p w14:paraId="3582E804"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Reflection paper as part of Final Project</w:t>
            </w:r>
          </w:p>
          <w:p w14:paraId="7A0BC3AE"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Essay on Socio-Ecological Model </w:t>
            </w:r>
          </w:p>
          <w:p w14:paraId="4F90BD45" w14:textId="77777777" w:rsidR="006A64F3" w:rsidRDefault="006A64F3" w:rsidP="006A64F3">
            <w:pPr>
              <w:pStyle w:val="ListParagraph"/>
              <w:rPr>
                <w:rFonts w:ascii="Times New Roman" w:hAnsi="Times New Roman" w:cs="Times New Roman"/>
                <w:bCs/>
                <w:sz w:val="20"/>
                <w:szCs w:val="20"/>
              </w:rPr>
            </w:pPr>
          </w:p>
          <w:p w14:paraId="50DC54F9" w14:textId="29A0930A" w:rsidR="006A64F3" w:rsidRPr="006A64F3" w:rsidRDefault="006A64F3" w:rsidP="006A64F3">
            <w:pPr>
              <w:ind w:left="360"/>
              <w:rPr>
                <w:rFonts w:ascii="Times New Roman" w:hAnsi="Times New Roman" w:cs="Times New Roman"/>
                <w:bCs/>
                <w:sz w:val="20"/>
                <w:szCs w:val="20"/>
              </w:rPr>
            </w:pPr>
          </w:p>
        </w:tc>
      </w:tr>
      <w:tr w:rsidR="00DF62FB" w14:paraId="371FC55D" w14:textId="77777777" w:rsidTr="009471EA">
        <w:tc>
          <w:tcPr>
            <w:tcW w:w="3192" w:type="dxa"/>
          </w:tcPr>
          <w:p w14:paraId="2623D1C5" w14:textId="77777777" w:rsidR="00DF62FB" w:rsidRPr="00DF62FB" w:rsidRDefault="00DF62FB" w:rsidP="00DF62FB">
            <w:pPr>
              <w:pStyle w:val="ListParagraph"/>
              <w:widowControl w:val="0"/>
              <w:numPr>
                <w:ilvl w:val="0"/>
                <w:numId w:val="33"/>
              </w:numPr>
              <w:tabs>
                <w:tab w:val="left" w:pos="220"/>
                <w:tab w:val="left" w:pos="720"/>
              </w:tabs>
              <w:autoSpaceDE w:val="0"/>
              <w:autoSpaceDN w:val="0"/>
              <w:adjustRightInd w:val="0"/>
              <w:rPr>
                <w:rFonts w:ascii="Times New Roman" w:hAnsi="Times New Roman" w:cs="Times New Roman"/>
                <w:color w:val="1A1A1A"/>
                <w:sz w:val="20"/>
                <w:szCs w:val="20"/>
              </w:rPr>
            </w:pPr>
            <w:r w:rsidRPr="00DF62FB">
              <w:rPr>
                <w:rFonts w:ascii="Times New Roman" w:hAnsi="Times New Roman" w:cs="Times New Roman"/>
                <w:color w:val="1A1A1A"/>
                <w:sz w:val="20"/>
                <w:szCs w:val="20"/>
              </w:rPr>
              <w:t>Students understand the behavior of individuals, differences and similarities in social and cultural contexts of human existence, and the processes by which groups function.</w:t>
            </w:r>
          </w:p>
          <w:p w14:paraId="1C96B5AA" w14:textId="77777777" w:rsidR="00DF62FB" w:rsidRPr="00DF62FB" w:rsidRDefault="00DF62FB" w:rsidP="00DF62FB">
            <w:pPr>
              <w:pStyle w:val="ListParagraph"/>
              <w:widowControl w:val="0"/>
              <w:tabs>
                <w:tab w:val="left" w:pos="220"/>
                <w:tab w:val="left" w:pos="720"/>
              </w:tabs>
              <w:autoSpaceDE w:val="0"/>
              <w:autoSpaceDN w:val="0"/>
              <w:adjustRightInd w:val="0"/>
              <w:rPr>
                <w:rFonts w:ascii="Times New Roman" w:hAnsi="Times New Roman" w:cs="Times New Roman"/>
                <w:color w:val="1A1A1A"/>
                <w:sz w:val="20"/>
                <w:szCs w:val="20"/>
              </w:rPr>
            </w:pPr>
          </w:p>
        </w:tc>
        <w:tc>
          <w:tcPr>
            <w:tcW w:w="3192" w:type="dxa"/>
          </w:tcPr>
          <w:p w14:paraId="6340861D" w14:textId="77777777" w:rsidR="00C07AAA" w:rsidRDefault="00C07AAA" w:rsidP="00C07AAA">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 xml:space="preserve">Milestones and Transitions in GPH Midterm Group Project </w:t>
            </w:r>
            <w:r w:rsidRPr="00C07AAA">
              <w:rPr>
                <w:rFonts w:ascii="Times New Roman" w:hAnsi="Times New Roman" w:cs="Times New Roman"/>
                <w:bCs/>
                <w:sz w:val="20"/>
                <w:szCs w:val="20"/>
              </w:rPr>
              <w:t>(Rubric)</w:t>
            </w:r>
          </w:p>
          <w:p w14:paraId="207E3BCB" w14:textId="415FDACA" w:rsidR="00C07AAA" w:rsidRPr="00C07AAA" w:rsidRDefault="00C07AAA" w:rsidP="00C07AAA">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 xml:space="preserve">Essay on Socio-Ecological Model </w:t>
            </w:r>
          </w:p>
          <w:p w14:paraId="76DF50CD" w14:textId="08EA6E37" w:rsidR="00C07AAA" w:rsidRPr="00C07AAA" w:rsidRDefault="00C07AAA" w:rsidP="00C07AAA">
            <w:pPr>
              <w:pStyle w:val="ListParagraph"/>
              <w:numPr>
                <w:ilvl w:val="0"/>
                <w:numId w:val="27"/>
              </w:numPr>
              <w:rPr>
                <w:rFonts w:ascii="Times New Roman" w:hAnsi="Times New Roman" w:cs="Times New Roman"/>
                <w:bCs/>
                <w:sz w:val="20"/>
                <w:szCs w:val="20"/>
              </w:rPr>
            </w:pPr>
            <w:r w:rsidRPr="00C07AAA">
              <w:rPr>
                <w:rFonts w:ascii="Times New Roman" w:hAnsi="Times New Roman" w:cs="Times New Roman"/>
                <w:bCs/>
                <w:sz w:val="20"/>
                <w:szCs w:val="20"/>
              </w:rPr>
              <w:t xml:space="preserve">Essay </w:t>
            </w:r>
            <w:r>
              <w:rPr>
                <w:rFonts w:ascii="Times New Roman" w:hAnsi="Times New Roman" w:cs="Times New Roman"/>
                <w:bCs/>
                <w:sz w:val="20"/>
                <w:szCs w:val="20"/>
              </w:rPr>
              <w:t xml:space="preserve">on </w:t>
            </w:r>
            <w:r w:rsidRPr="00C07AAA">
              <w:rPr>
                <w:rFonts w:ascii="Times New Roman" w:hAnsi="Times New Roman" w:cs="Times New Roman"/>
                <w:bCs/>
                <w:i/>
                <w:sz w:val="20"/>
                <w:szCs w:val="20"/>
              </w:rPr>
              <w:t>Mountains Beyond Mountains</w:t>
            </w:r>
          </w:p>
          <w:p w14:paraId="5CC3F99F" w14:textId="3130F769" w:rsidR="00DF62FB" w:rsidRPr="006A64F3" w:rsidRDefault="00C07AAA" w:rsidP="00C07AAA">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Final Project (Rubric: student demonstrates mastery of GE objectives based upon project of his or her own choosing)</w:t>
            </w:r>
          </w:p>
        </w:tc>
        <w:tc>
          <w:tcPr>
            <w:tcW w:w="3192" w:type="dxa"/>
          </w:tcPr>
          <w:p w14:paraId="647B24CD" w14:textId="77777777" w:rsidR="00C07AAA" w:rsidRDefault="00C07AAA" w:rsidP="00C07AAA">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Class discussions of current global health events</w:t>
            </w:r>
          </w:p>
          <w:p w14:paraId="633FCBC6" w14:textId="77777777" w:rsidR="00C07AAA" w:rsidRDefault="00C07AAA" w:rsidP="00C07AAA">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Initial in-class essay (baseline of attitudes and values)</w:t>
            </w:r>
          </w:p>
          <w:p w14:paraId="26817780" w14:textId="27C3E4A0" w:rsidR="00C07AAA" w:rsidRPr="00C07AAA" w:rsidRDefault="00C07AAA" w:rsidP="00C07AAA">
            <w:pPr>
              <w:pStyle w:val="ListParagraph"/>
              <w:numPr>
                <w:ilvl w:val="0"/>
                <w:numId w:val="26"/>
              </w:numPr>
              <w:rPr>
                <w:rFonts w:ascii="Times New Roman" w:hAnsi="Times New Roman" w:cs="Times New Roman"/>
                <w:bCs/>
                <w:i/>
                <w:sz w:val="20"/>
                <w:szCs w:val="20"/>
              </w:rPr>
            </w:pPr>
            <w:r>
              <w:rPr>
                <w:rFonts w:ascii="Times New Roman" w:hAnsi="Times New Roman" w:cs="Times New Roman"/>
                <w:bCs/>
                <w:sz w:val="20"/>
                <w:szCs w:val="20"/>
              </w:rPr>
              <w:t xml:space="preserve">Class discussion on </w:t>
            </w:r>
            <w:r w:rsidRPr="00C07AAA">
              <w:rPr>
                <w:rFonts w:ascii="Times New Roman" w:hAnsi="Times New Roman" w:cs="Times New Roman"/>
                <w:bCs/>
                <w:i/>
                <w:sz w:val="20"/>
                <w:szCs w:val="20"/>
              </w:rPr>
              <w:t>Mountains Beyond Mountains</w:t>
            </w:r>
            <w:r>
              <w:rPr>
                <w:rFonts w:ascii="Times New Roman" w:hAnsi="Times New Roman" w:cs="Times New Roman"/>
                <w:bCs/>
                <w:i/>
                <w:sz w:val="20"/>
                <w:szCs w:val="20"/>
              </w:rPr>
              <w:t xml:space="preserve"> </w:t>
            </w:r>
            <w:r>
              <w:rPr>
                <w:rFonts w:ascii="Times New Roman" w:hAnsi="Times New Roman" w:cs="Times New Roman"/>
                <w:bCs/>
                <w:sz w:val="20"/>
                <w:szCs w:val="20"/>
              </w:rPr>
              <w:t xml:space="preserve">and </w:t>
            </w:r>
            <w:r>
              <w:rPr>
                <w:rFonts w:ascii="Times New Roman" w:hAnsi="Times New Roman" w:cs="Times New Roman"/>
                <w:bCs/>
                <w:i/>
                <w:sz w:val="20"/>
                <w:szCs w:val="20"/>
              </w:rPr>
              <w:t>Ten Lessons in Public Health</w:t>
            </w:r>
          </w:p>
          <w:p w14:paraId="21795C13" w14:textId="77777777" w:rsidR="00C07AAA" w:rsidRDefault="00C07AAA" w:rsidP="00C07AAA">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Reflection paper as part of Final Project</w:t>
            </w:r>
          </w:p>
          <w:p w14:paraId="654C31CF" w14:textId="77777777" w:rsidR="00DF62FB" w:rsidRPr="00C07AAA" w:rsidRDefault="00DF62FB" w:rsidP="00C07AAA">
            <w:pPr>
              <w:ind w:left="360"/>
              <w:rPr>
                <w:rFonts w:ascii="Times New Roman" w:hAnsi="Times New Roman" w:cs="Times New Roman"/>
                <w:bCs/>
                <w:sz w:val="20"/>
                <w:szCs w:val="20"/>
              </w:rPr>
            </w:pPr>
          </w:p>
        </w:tc>
      </w:tr>
      <w:tr w:rsidR="009471EA" w14:paraId="74B9CCC9" w14:textId="77777777" w:rsidTr="009471EA">
        <w:tc>
          <w:tcPr>
            <w:tcW w:w="3192" w:type="dxa"/>
          </w:tcPr>
          <w:p w14:paraId="16042396" w14:textId="77777777" w:rsidR="00DF62FB" w:rsidRPr="00DF62FB" w:rsidRDefault="00DF62FB" w:rsidP="00DF62FB">
            <w:pPr>
              <w:pStyle w:val="ListParagraph"/>
              <w:widowControl w:val="0"/>
              <w:numPr>
                <w:ilvl w:val="0"/>
                <w:numId w:val="33"/>
              </w:numPr>
              <w:tabs>
                <w:tab w:val="left" w:pos="220"/>
                <w:tab w:val="left" w:pos="720"/>
              </w:tabs>
              <w:autoSpaceDE w:val="0"/>
              <w:autoSpaceDN w:val="0"/>
              <w:adjustRightInd w:val="0"/>
              <w:rPr>
                <w:rFonts w:ascii="Times New Roman" w:hAnsi="Times New Roman" w:cs="Times New Roman"/>
                <w:color w:val="1A1A1A"/>
                <w:sz w:val="20"/>
                <w:szCs w:val="20"/>
              </w:rPr>
            </w:pPr>
            <w:r w:rsidRPr="00DF62FB">
              <w:rPr>
                <w:rFonts w:ascii="Times New Roman" w:hAnsi="Times New Roman" w:cs="Times New Roman"/>
                <w:color w:val="1A1A1A"/>
                <w:sz w:val="20"/>
                <w:szCs w:val="20"/>
              </w:rPr>
              <w:t>Students comprehend and assess individual and group values and their importance in social problem solving and policymaking.</w:t>
            </w:r>
          </w:p>
          <w:p w14:paraId="405059A3" w14:textId="1F14BBEC" w:rsidR="009471EA" w:rsidRPr="009471EA" w:rsidRDefault="009471EA" w:rsidP="00DF62FB">
            <w:pPr>
              <w:pStyle w:val="ListParagraph"/>
              <w:widowControl w:val="0"/>
              <w:tabs>
                <w:tab w:val="left" w:pos="220"/>
                <w:tab w:val="left" w:pos="720"/>
              </w:tabs>
              <w:autoSpaceDE w:val="0"/>
              <w:autoSpaceDN w:val="0"/>
              <w:adjustRightInd w:val="0"/>
              <w:rPr>
                <w:rFonts w:ascii="Times New Roman" w:hAnsi="Times New Roman" w:cs="Times New Roman"/>
                <w:bCs/>
                <w:sz w:val="20"/>
                <w:szCs w:val="20"/>
              </w:rPr>
            </w:pPr>
          </w:p>
        </w:tc>
        <w:tc>
          <w:tcPr>
            <w:tcW w:w="3192" w:type="dxa"/>
          </w:tcPr>
          <w:p w14:paraId="407EDB03" w14:textId="6F9F2BDB" w:rsidR="00C07AAA" w:rsidRPr="00C07AAA" w:rsidRDefault="00C07AAA" w:rsidP="00C07AAA">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 xml:space="preserve">Milestones and Transitions in GPH Midterm Group Project </w:t>
            </w:r>
            <w:r w:rsidRPr="00C07AAA">
              <w:rPr>
                <w:rFonts w:ascii="Times New Roman" w:hAnsi="Times New Roman" w:cs="Times New Roman"/>
                <w:bCs/>
                <w:sz w:val="20"/>
                <w:szCs w:val="20"/>
              </w:rPr>
              <w:t>(Rubric)</w:t>
            </w:r>
          </w:p>
          <w:p w14:paraId="15595652" w14:textId="08A57DB5" w:rsidR="00C07AAA" w:rsidRPr="00C07AAA" w:rsidRDefault="00C07AAA" w:rsidP="00C07AAA">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Essay on Socio-Ecological Model </w:t>
            </w:r>
          </w:p>
          <w:p w14:paraId="4245FC4C" w14:textId="09361C21" w:rsidR="00C07AAA" w:rsidRPr="00C07AAA" w:rsidRDefault="00C07AAA" w:rsidP="00C07AAA">
            <w:pPr>
              <w:pStyle w:val="ListParagraph"/>
              <w:numPr>
                <w:ilvl w:val="0"/>
                <w:numId w:val="27"/>
              </w:numPr>
              <w:rPr>
                <w:rFonts w:ascii="Times New Roman" w:hAnsi="Times New Roman" w:cs="Times New Roman"/>
                <w:bCs/>
                <w:sz w:val="20"/>
                <w:szCs w:val="20"/>
              </w:rPr>
            </w:pPr>
            <w:r w:rsidRPr="00C07AAA">
              <w:rPr>
                <w:rFonts w:ascii="Times New Roman" w:hAnsi="Times New Roman" w:cs="Times New Roman"/>
                <w:bCs/>
                <w:sz w:val="20"/>
                <w:szCs w:val="20"/>
              </w:rPr>
              <w:t xml:space="preserve">Essay </w:t>
            </w:r>
            <w:r>
              <w:rPr>
                <w:rFonts w:ascii="Times New Roman" w:hAnsi="Times New Roman" w:cs="Times New Roman"/>
                <w:bCs/>
                <w:sz w:val="20"/>
                <w:szCs w:val="20"/>
              </w:rPr>
              <w:t xml:space="preserve">on </w:t>
            </w:r>
            <w:r w:rsidRPr="00C07AAA">
              <w:rPr>
                <w:rFonts w:ascii="Times New Roman" w:hAnsi="Times New Roman" w:cs="Times New Roman"/>
                <w:bCs/>
                <w:i/>
                <w:sz w:val="20"/>
                <w:szCs w:val="20"/>
              </w:rPr>
              <w:t>Mountains Beyond Mountains</w:t>
            </w:r>
          </w:p>
          <w:p w14:paraId="658B98AE" w14:textId="5DA4DD0D" w:rsidR="009471EA" w:rsidRPr="006A64F3" w:rsidRDefault="00C07AAA" w:rsidP="00C07AAA">
            <w:pPr>
              <w:pStyle w:val="ListParagraph"/>
              <w:numPr>
                <w:ilvl w:val="0"/>
                <w:numId w:val="27"/>
              </w:numPr>
              <w:rPr>
                <w:rFonts w:ascii="Times New Roman" w:hAnsi="Times New Roman" w:cs="Times New Roman"/>
                <w:bCs/>
                <w:sz w:val="20"/>
                <w:szCs w:val="20"/>
              </w:rPr>
            </w:pPr>
            <w:r>
              <w:rPr>
                <w:rFonts w:ascii="Times New Roman" w:hAnsi="Times New Roman" w:cs="Times New Roman"/>
                <w:bCs/>
                <w:sz w:val="20"/>
                <w:szCs w:val="20"/>
              </w:rPr>
              <w:t>Final Project (Rubric: student demonstrates mastery of objective bases upon project of his or her own choosing)</w:t>
            </w:r>
          </w:p>
        </w:tc>
        <w:tc>
          <w:tcPr>
            <w:tcW w:w="3192" w:type="dxa"/>
          </w:tcPr>
          <w:p w14:paraId="305EEF6F"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Class discussions of current global health events</w:t>
            </w:r>
          </w:p>
          <w:p w14:paraId="45144D84" w14:textId="77777777"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Initial in-class essay (baseline of attitudes and values)</w:t>
            </w:r>
          </w:p>
          <w:p w14:paraId="36EE92C7"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Reflection paper as part of Final Project</w:t>
            </w:r>
          </w:p>
          <w:p w14:paraId="6E75391D"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Office hours</w:t>
            </w:r>
          </w:p>
          <w:p w14:paraId="221CF2C4" w14:textId="77777777" w:rsid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Final Class Essay</w:t>
            </w:r>
          </w:p>
          <w:p w14:paraId="29D10471" w14:textId="5411B17F" w:rsidR="006A64F3" w:rsidRPr="006A64F3" w:rsidRDefault="006A64F3" w:rsidP="006A64F3">
            <w:pPr>
              <w:pStyle w:val="ListParagraph"/>
              <w:numPr>
                <w:ilvl w:val="0"/>
                <w:numId w:val="26"/>
              </w:numPr>
              <w:rPr>
                <w:rFonts w:ascii="Times New Roman" w:hAnsi="Times New Roman" w:cs="Times New Roman"/>
                <w:bCs/>
                <w:sz w:val="20"/>
                <w:szCs w:val="20"/>
              </w:rPr>
            </w:pPr>
            <w:r>
              <w:rPr>
                <w:rFonts w:ascii="Times New Roman" w:hAnsi="Times New Roman" w:cs="Times New Roman"/>
                <w:bCs/>
                <w:sz w:val="20"/>
                <w:szCs w:val="20"/>
              </w:rPr>
              <w:t xml:space="preserve">Student Feedback Survey and </w:t>
            </w:r>
            <w:r w:rsidRPr="006A64F3">
              <w:rPr>
                <w:rFonts w:ascii="Times New Roman" w:hAnsi="Times New Roman" w:cs="Times New Roman"/>
                <w:bCs/>
                <w:sz w:val="20"/>
                <w:szCs w:val="20"/>
              </w:rPr>
              <w:t>S</w:t>
            </w:r>
            <w:r>
              <w:rPr>
                <w:rFonts w:ascii="Times New Roman" w:hAnsi="Times New Roman" w:cs="Times New Roman"/>
                <w:bCs/>
                <w:sz w:val="20"/>
                <w:szCs w:val="20"/>
              </w:rPr>
              <w:t>EIs</w:t>
            </w:r>
          </w:p>
          <w:p w14:paraId="376D3C94" w14:textId="77777777" w:rsidR="009471EA" w:rsidRDefault="009471EA" w:rsidP="008908DA">
            <w:pPr>
              <w:rPr>
                <w:rFonts w:ascii="Times New Roman" w:hAnsi="Times New Roman" w:cs="Times New Roman"/>
                <w:bCs/>
                <w:sz w:val="20"/>
                <w:szCs w:val="20"/>
              </w:rPr>
            </w:pPr>
          </w:p>
        </w:tc>
      </w:tr>
    </w:tbl>
    <w:p w14:paraId="2F29E867" w14:textId="77777777" w:rsidR="00174D58" w:rsidRDefault="00174D58" w:rsidP="008908DA">
      <w:pPr>
        <w:rPr>
          <w:rFonts w:ascii="Times New Roman" w:hAnsi="Times New Roman" w:cs="Times New Roman"/>
          <w:bCs/>
          <w:sz w:val="20"/>
          <w:szCs w:val="20"/>
        </w:rPr>
      </w:pPr>
    </w:p>
    <w:p w14:paraId="75C596E0" w14:textId="77777777" w:rsidR="00174D58" w:rsidRDefault="00174D58" w:rsidP="008908DA">
      <w:pPr>
        <w:rPr>
          <w:rFonts w:ascii="Times New Roman" w:hAnsi="Times New Roman" w:cs="Times New Roman"/>
          <w:bCs/>
          <w:sz w:val="20"/>
          <w:szCs w:val="20"/>
        </w:rPr>
      </w:pPr>
    </w:p>
    <w:p w14:paraId="1C3064D6" w14:textId="23FA7B95" w:rsidR="008908DA" w:rsidRPr="00EE6724" w:rsidRDefault="007258D5" w:rsidP="008908DA">
      <w:pPr>
        <w:rPr>
          <w:rFonts w:ascii="Times New Roman" w:hAnsi="Times New Roman" w:cs="Times New Roman"/>
          <w:bCs/>
          <w:sz w:val="20"/>
          <w:szCs w:val="20"/>
        </w:rPr>
      </w:pPr>
      <w:r w:rsidRPr="00EE6724">
        <w:rPr>
          <w:rFonts w:ascii="Times New Roman" w:hAnsi="Times New Roman" w:cs="Times New Roman"/>
          <w:bCs/>
          <w:sz w:val="20"/>
          <w:szCs w:val="20"/>
        </w:rPr>
        <w:t xml:space="preserve">Participation </w:t>
      </w:r>
      <w:r w:rsidR="00F179B4" w:rsidRPr="00EE6724">
        <w:rPr>
          <w:rFonts w:ascii="Times New Roman" w:hAnsi="Times New Roman" w:cs="Times New Roman"/>
          <w:bCs/>
          <w:sz w:val="20"/>
          <w:szCs w:val="20"/>
        </w:rPr>
        <w:t xml:space="preserve">is </w:t>
      </w:r>
      <w:r w:rsidR="00D92289">
        <w:rPr>
          <w:rFonts w:ascii="Times New Roman" w:hAnsi="Times New Roman" w:cs="Times New Roman"/>
          <w:bCs/>
          <w:sz w:val="20"/>
          <w:szCs w:val="20"/>
        </w:rPr>
        <w:t>essential</w:t>
      </w:r>
      <w:r w:rsidR="00F179B4" w:rsidRPr="00EE6724">
        <w:rPr>
          <w:rFonts w:ascii="Times New Roman" w:hAnsi="Times New Roman" w:cs="Times New Roman"/>
          <w:bCs/>
          <w:sz w:val="20"/>
          <w:szCs w:val="20"/>
        </w:rPr>
        <w:t xml:space="preserve"> to</w:t>
      </w:r>
      <w:r w:rsidR="008A7F9A" w:rsidRPr="00EE6724">
        <w:rPr>
          <w:rFonts w:ascii="Times New Roman" w:hAnsi="Times New Roman" w:cs="Times New Roman"/>
          <w:bCs/>
          <w:sz w:val="20"/>
          <w:szCs w:val="20"/>
        </w:rPr>
        <w:t xml:space="preserve"> creating a learning community </w:t>
      </w:r>
      <w:r w:rsidR="00E35CD7">
        <w:rPr>
          <w:rFonts w:ascii="Times New Roman" w:hAnsi="Times New Roman" w:cs="Times New Roman"/>
          <w:bCs/>
          <w:sz w:val="20"/>
          <w:szCs w:val="20"/>
        </w:rPr>
        <w:t>in which it is safe to explore attitudes and values towards national and international diversity.  As</w:t>
      </w:r>
      <w:r w:rsidR="008A7F9A" w:rsidRPr="00EE6724">
        <w:rPr>
          <w:rFonts w:ascii="Times New Roman" w:hAnsi="Times New Roman" w:cs="Times New Roman"/>
          <w:bCs/>
          <w:sz w:val="20"/>
          <w:szCs w:val="20"/>
        </w:rPr>
        <w:t xml:space="preserve"> such, </w:t>
      </w:r>
      <w:r w:rsidR="00F179B4" w:rsidRPr="00EE6724">
        <w:rPr>
          <w:rFonts w:ascii="Times New Roman" w:hAnsi="Times New Roman" w:cs="Times New Roman"/>
          <w:bCs/>
          <w:sz w:val="20"/>
          <w:szCs w:val="20"/>
        </w:rPr>
        <w:t>attendance, contributions to class discussion and current events, and participation in class</w:t>
      </w:r>
      <w:r w:rsidR="00DB31A4">
        <w:rPr>
          <w:rFonts w:ascii="Times New Roman" w:hAnsi="Times New Roman" w:cs="Times New Roman"/>
          <w:bCs/>
          <w:sz w:val="20"/>
          <w:szCs w:val="20"/>
        </w:rPr>
        <w:t xml:space="preserve"> discussion boards </w:t>
      </w:r>
      <w:r w:rsidR="00D92289">
        <w:rPr>
          <w:rFonts w:ascii="Times New Roman" w:hAnsi="Times New Roman" w:cs="Times New Roman"/>
          <w:bCs/>
          <w:sz w:val="20"/>
          <w:szCs w:val="20"/>
        </w:rPr>
        <w:t xml:space="preserve">are </w:t>
      </w:r>
      <w:r w:rsidR="00DB31A4">
        <w:rPr>
          <w:rFonts w:ascii="Times New Roman" w:hAnsi="Times New Roman" w:cs="Times New Roman"/>
          <w:bCs/>
          <w:sz w:val="20"/>
          <w:szCs w:val="20"/>
        </w:rPr>
        <w:t xml:space="preserve">assessed using </w:t>
      </w:r>
      <w:r w:rsidR="00415CDD">
        <w:rPr>
          <w:rFonts w:ascii="Times New Roman" w:hAnsi="Times New Roman" w:cs="Times New Roman"/>
          <w:bCs/>
          <w:sz w:val="20"/>
          <w:szCs w:val="20"/>
        </w:rPr>
        <w:t>Carmen</w:t>
      </w:r>
      <w:r w:rsidR="00DB31A4">
        <w:rPr>
          <w:rFonts w:ascii="Times New Roman" w:hAnsi="Times New Roman" w:cs="Times New Roman"/>
          <w:bCs/>
          <w:sz w:val="20"/>
          <w:szCs w:val="20"/>
        </w:rPr>
        <w:t xml:space="preserve"> analytics</w:t>
      </w:r>
      <w:r w:rsidR="00F179B4" w:rsidRPr="00EE6724">
        <w:rPr>
          <w:rFonts w:ascii="Times New Roman" w:hAnsi="Times New Roman" w:cs="Times New Roman"/>
          <w:bCs/>
          <w:sz w:val="20"/>
          <w:szCs w:val="20"/>
        </w:rPr>
        <w:t>.</w:t>
      </w:r>
      <w:r w:rsidR="008908DA" w:rsidRPr="00EE6724">
        <w:rPr>
          <w:rFonts w:ascii="Times New Roman" w:hAnsi="Times New Roman" w:cs="Times New Roman"/>
          <w:bCs/>
          <w:sz w:val="20"/>
          <w:szCs w:val="20"/>
        </w:rPr>
        <w:t xml:space="preserve"> </w:t>
      </w:r>
    </w:p>
    <w:p w14:paraId="07992762" w14:textId="77777777" w:rsidR="008908DA" w:rsidRPr="00EE6724" w:rsidRDefault="008908DA" w:rsidP="008908DA">
      <w:pPr>
        <w:rPr>
          <w:rFonts w:ascii="Times New Roman" w:hAnsi="Times New Roman" w:cs="Times New Roman"/>
          <w:bCs/>
          <w:sz w:val="20"/>
          <w:szCs w:val="20"/>
        </w:rPr>
      </w:pPr>
    </w:p>
    <w:p w14:paraId="19889293" w14:textId="4ED84777" w:rsidR="008908DA" w:rsidRPr="00EE6724" w:rsidRDefault="00F179B4" w:rsidP="008908DA">
      <w:pPr>
        <w:rPr>
          <w:rFonts w:ascii="Times New Roman" w:hAnsi="Times New Roman" w:cs="Times New Roman"/>
          <w:bCs/>
          <w:sz w:val="20"/>
          <w:szCs w:val="20"/>
        </w:rPr>
      </w:pPr>
      <w:r w:rsidRPr="00EE6724">
        <w:rPr>
          <w:rFonts w:ascii="Times New Roman" w:hAnsi="Times New Roman" w:cs="Times New Roman"/>
          <w:bCs/>
          <w:sz w:val="20"/>
          <w:szCs w:val="20"/>
        </w:rPr>
        <w:t>Class essays (in concert with office hours</w:t>
      </w:r>
      <w:r w:rsidR="00415CDD" w:rsidRPr="00EE6724">
        <w:rPr>
          <w:rFonts w:ascii="Times New Roman" w:hAnsi="Times New Roman" w:cs="Times New Roman"/>
          <w:bCs/>
          <w:sz w:val="20"/>
          <w:szCs w:val="20"/>
        </w:rPr>
        <w:t>) are</w:t>
      </w:r>
      <w:r w:rsidRPr="00EE6724">
        <w:rPr>
          <w:rFonts w:ascii="Times New Roman" w:hAnsi="Times New Roman" w:cs="Times New Roman"/>
          <w:bCs/>
          <w:sz w:val="20"/>
          <w:szCs w:val="20"/>
        </w:rPr>
        <w:t xml:space="preserve"> used to </w:t>
      </w:r>
      <w:r w:rsidR="00DB31A4">
        <w:rPr>
          <w:rFonts w:ascii="Times New Roman" w:hAnsi="Times New Roman" w:cs="Times New Roman"/>
          <w:bCs/>
          <w:sz w:val="20"/>
          <w:szCs w:val="20"/>
        </w:rPr>
        <w:t>promote</w:t>
      </w:r>
      <w:r w:rsidRPr="00EE6724">
        <w:rPr>
          <w:rFonts w:ascii="Times New Roman" w:hAnsi="Times New Roman" w:cs="Times New Roman"/>
          <w:bCs/>
          <w:sz w:val="20"/>
          <w:szCs w:val="20"/>
        </w:rPr>
        <w:t xml:space="preserve"> reflection on key concepts and</w:t>
      </w:r>
      <w:r w:rsidR="008A7F9A" w:rsidRPr="00EE6724">
        <w:rPr>
          <w:rFonts w:ascii="Times New Roman" w:hAnsi="Times New Roman" w:cs="Times New Roman"/>
          <w:bCs/>
          <w:sz w:val="20"/>
          <w:szCs w:val="20"/>
        </w:rPr>
        <w:t xml:space="preserve"> to</w:t>
      </w:r>
      <w:r w:rsidRPr="00EE6724">
        <w:rPr>
          <w:rFonts w:ascii="Times New Roman" w:hAnsi="Times New Roman" w:cs="Times New Roman"/>
          <w:bCs/>
          <w:sz w:val="20"/>
          <w:szCs w:val="20"/>
        </w:rPr>
        <w:t xml:space="preserve"> ensure each studen</w:t>
      </w:r>
      <w:r w:rsidR="008A7F9A" w:rsidRPr="00EE6724">
        <w:rPr>
          <w:rFonts w:ascii="Times New Roman" w:hAnsi="Times New Roman" w:cs="Times New Roman"/>
          <w:bCs/>
          <w:sz w:val="20"/>
          <w:szCs w:val="20"/>
        </w:rPr>
        <w:t>t is integrating the GE learning objectives.</w:t>
      </w:r>
      <w:r w:rsidRPr="00EE6724">
        <w:rPr>
          <w:rFonts w:ascii="Times New Roman" w:hAnsi="Times New Roman" w:cs="Times New Roman"/>
          <w:bCs/>
          <w:sz w:val="20"/>
          <w:szCs w:val="20"/>
        </w:rPr>
        <w:t xml:space="preserve"> </w:t>
      </w:r>
    </w:p>
    <w:p w14:paraId="276BDF2E" w14:textId="77777777" w:rsidR="008908DA" w:rsidRPr="00EE6724" w:rsidRDefault="008908DA" w:rsidP="008908DA">
      <w:pPr>
        <w:rPr>
          <w:rFonts w:ascii="Times New Roman" w:hAnsi="Times New Roman" w:cs="Times New Roman"/>
          <w:bCs/>
          <w:sz w:val="20"/>
          <w:szCs w:val="20"/>
        </w:rPr>
      </w:pPr>
    </w:p>
    <w:p w14:paraId="705DB004" w14:textId="0EA0CAC7" w:rsidR="008908DA" w:rsidRDefault="00E35CD7" w:rsidP="008908DA">
      <w:pPr>
        <w:rPr>
          <w:rFonts w:ascii="Times New Roman" w:hAnsi="Times New Roman" w:cs="Times New Roman"/>
          <w:b/>
          <w:bCs/>
          <w:sz w:val="20"/>
          <w:szCs w:val="20"/>
        </w:rPr>
      </w:pPr>
      <w:r>
        <w:rPr>
          <w:rFonts w:ascii="Times New Roman" w:hAnsi="Times New Roman" w:cs="Times New Roman"/>
          <w:b/>
          <w:bCs/>
          <w:sz w:val="20"/>
          <w:szCs w:val="20"/>
        </w:rPr>
        <w:t>B</w:t>
      </w:r>
      <w:r w:rsidR="008908DA" w:rsidRPr="00E35CD7">
        <w:rPr>
          <w:rFonts w:ascii="Times New Roman" w:hAnsi="Times New Roman" w:cs="Times New Roman"/>
          <w:b/>
          <w:bCs/>
          <w:sz w:val="20"/>
          <w:szCs w:val="20"/>
        </w:rPr>
        <w:t xml:space="preserve">) Explanation of the level of student achievement expected </w:t>
      </w:r>
    </w:p>
    <w:p w14:paraId="498FEA64" w14:textId="77777777" w:rsidR="00E35CD7" w:rsidRDefault="00E35CD7" w:rsidP="008908DA">
      <w:pPr>
        <w:rPr>
          <w:rFonts w:ascii="Times New Roman" w:hAnsi="Times New Roman" w:cs="Times New Roman"/>
          <w:b/>
          <w:bCs/>
          <w:sz w:val="20"/>
          <w:szCs w:val="20"/>
        </w:rPr>
      </w:pPr>
    </w:p>
    <w:p w14:paraId="311FDDB7" w14:textId="5B63C178" w:rsidR="00E35CD7" w:rsidRDefault="00E35CD7" w:rsidP="008908DA">
      <w:pPr>
        <w:rPr>
          <w:rFonts w:ascii="Times New Roman" w:hAnsi="Times New Roman" w:cs="Times New Roman"/>
          <w:bCs/>
          <w:sz w:val="20"/>
          <w:szCs w:val="20"/>
        </w:rPr>
      </w:pPr>
      <w:r w:rsidRPr="00E35CD7">
        <w:rPr>
          <w:rFonts w:ascii="Times New Roman" w:hAnsi="Times New Roman" w:cs="Times New Roman"/>
          <w:bCs/>
          <w:sz w:val="20"/>
          <w:szCs w:val="20"/>
        </w:rPr>
        <w:t xml:space="preserve">Students are expected to attain a B or higher level of proficiency on the rubric-assessed GE-related learning outcomes on both the midterm group project </w:t>
      </w:r>
      <w:r>
        <w:rPr>
          <w:rFonts w:ascii="Times New Roman" w:hAnsi="Times New Roman" w:cs="Times New Roman"/>
          <w:bCs/>
          <w:sz w:val="20"/>
          <w:szCs w:val="20"/>
        </w:rPr>
        <w:t>and final individual project, as well as on all Carmen Discussion Board</w:t>
      </w:r>
      <w:r w:rsidR="00D92289">
        <w:rPr>
          <w:rFonts w:ascii="Times New Roman" w:hAnsi="Times New Roman" w:cs="Times New Roman"/>
          <w:bCs/>
          <w:sz w:val="20"/>
          <w:szCs w:val="20"/>
        </w:rPr>
        <w:t>s</w:t>
      </w:r>
      <w:r>
        <w:rPr>
          <w:rFonts w:ascii="Times New Roman" w:hAnsi="Times New Roman" w:cs="Times New Roman"/>
          <w:bCs/>
          <w:sz w:val="20"/>
          <w:szCs w:val="20"/>
        </w:rPr>
        <w:t xml:space="preserve"> (measured by Carmen analytics). </w:t>
      </w:r>
    </w:p>
    <w:p w14:paraId="1D020E3C" w14:textId="77777777" w:rsidR="00D92289" w:rsidRDefault="00D92289" w:rsidP="008908DA">
      <w:pPr>
        <w:rPr>
          <w:rFonts w:ascii="Times New Roman" w:hAnsi="Times New Roman" w:cs="Times New Roman"/>
          <w:bCs/>
          <w:sz w:val="20"/>
          <w:szCs w:val="20"/>
        </w:rPr>
      </w:pPr>
    </w:p>
    <w:p w14:paraId="57D3AE99" w14:textId="2235EDCD" w:rsidR="00E35CD7" w:rsidRPr="00E35CD7" w:rsidRDefault="00E35CD7" w:rsidP="008908DA">
      <w:pPr>
        <w:rPr>
          <w:rFonts w:ascii="Times New Roman" w:hAnsi="Times New Roman" w:cs="Times New Roman"/>
          <w:bCs/>
          <w:sz w:val="20"/>
          <w:szCs w:val="20"/>
        </w:rPr>
      </w:pPr>
      <w:r>
        <w:rPr>
          <w:rFonts w:ascii="Times New Roman" w:hAnsi="Times New Roman" w:cs="Times New Roman"/>
          <w:bCs/>
          <w:sz w:val="20"/>
          <w:szCs w:val="20"/>
        </w:rPr>
        <w:t>Students are expected to complete all assignments and participate in class discussions as well as Carmen Discussion Boards</w:t>
      </w:r>
      <w:r w:rsidR="00AE43E2">
        <w:rPr>
          <w:rFonts w:ascii="Times New Roman" w:hAnsi="Times New Roman" w:cs="Times New Roman"/>
          <w:bCs/>
          <w:sz w:val="20"/>
          <w:szCs w:val="20"/>
        </w:rPr>
        <w:t xml:space="preserve">.  They are expected to attend at least one </w:t>
      </w:r>
      <w:r w:rsidR="00D92289">
        <w:rPr>
          <w:rFonts w:ascii="Times New Roman" w:hAnsi="Times New Roman" w:cs="Times New Roman"/>
          <w:bCs/>
          <w:sz w:val="20"/>
          <w:szCs w:val="20"/>
        </w:rPr>
        <w:t xml:space="preserve">session in Office Hours.  </w:t>
      </w:r>
      <w:r w:rsidR="00753070">
        <w:rPr>
          <w:rFonts w:ascii="Times New Roman" w:hAnsi="Times New Roman" w:cs="Times New Roman"/>
          <w:bCs/>
          <w:sz w:val="20"/>
          <w:szCs w:val="20"/>
        </w:rPr>
        <w:t xml:space="preserve">These expectations </w:t>
      </w:r>
      <w:r w:rsidR="00C454BF">
        <w:rPr>
          <w:rFonts w:ascii="Times New Roman" w:hAnsi="Times New Roman" w:cs="Times New Roman"/>
          <w:bCs/>
          <w:sz w:val="20"/>
          <w:szCs w:val="20"/>
        </w:rPr>
        <w:t>assure students will</w:t>
      </w:r>
      <w:r w:rsidR="00D92289">
        <w:rPr>
          <w:rFonts w:ascii="Times New Roman" w:hAnsi="Times New Roman" w:cs="Times New Roman"/>
          <w:bCs/>
          <w:sz w:val="20"/>
          <w:szCs w:val="20"/>
        </w:rPr>
        <w:t xml:space="preserve"> discuss their understandi</w:t>
      </w:r>
      <w:r w:rsidR="00C07AAA">
        <w:rPr>
          <w:rFonts w:ascii="Times New Roman" w:hAnsi="Times New Roman" w:cs="Times New Roman"/>
          <w:bCs/>
          <w:sz w:val="20"/>
          <w:szCs w:val="20"/>
        </w:rPr>
        <w:t xml:space="preserve">ng of </w:t>
      </w:r>
      <w:r w:rsidR="00174D58">
        <w:rPr>
          <w:rFonts w:ascii="Times New Roman" w:hAnsi="Times New Roman" w:cs="Times New Roman"/>
          <w:bCs/>
          <w:sz w:val="20"/>
          <w:szCs w:val="20"/>
        </w:rPr>
        <w:t xml:space="preserve">the </w:t>
      </w:r>
      <w:r w:rsidR="00C07AAA">
        <w:rPr>
          <w:rFonts w:ascii="Times New Roman" w:hAnsi="Times New Roman" w:cs="Times New Roman"/>
          <w:bCs/>
          <w:sz w:val="20"/>
          <w:szCs w:val="20"/>
        </w:rPr>
        <w:t xml:space="preserve">similarities and differences in </w:t>
      </w:r>
      <w:r w:rsidR="00174D58">
        <w:rPr>
          <w:rFonts w:ascii="Times New Roman" w:hAnsi="Times New Roman" w:cs="Times New Roman"/>
          <w:bCs/>
          <w:sz w:val="20"/>
          <w:szCs w:val="20"/>
        </w:rPr>
        <w:t>population</w:t>
      </w:r>
      <w:r w:rsidR="00C07AAA">
        <w:rPr>
          <w:rFonts w:ascii="Times New Roman" w:hAnsi="Times New Roman" w:cs="Times New Roman"/>
          <w:bCs/>
          <w:sz w:val="20"/>
          <w:szCs w:val="20"/>
        </w:rPr>
        <w:t xml:space="preserve"> health </w:t>
      </w:r>
      <w:r w:rsidR="00D92289">
        <w:rPr>
          <w:rFonts w:ascii="Times New Roman" w:hAnsi="Times New Roman" w:cs="Times New Roman"/>
          <w:bCs/>
          <w:sz w:val="20"/>
          <w:szCs w:val="20"/>
        </w:rPr>
        <w:t>and how</w:t>
      </w:r>
      <w:r w:rsidR="00C07AAA">
        <w:rPr>
          <w:rFonts w:ascii="Times New Roman" w:hAnsi="Times New Roman" w:cs="Times New Roman"/>
          <w:bCs/>
          <w:sz w:val="20"/>
          <w:szCs w:val="20"/>
        </w:rPr>
        <w:t xml:space="preserve"> intervention</w:t>
      </w:r>
      <w:r w:rsidR="00174D58">
        <w:rPr>
          <w:rFonts w:ascii="Times New Roman" w:hAnsi="Times New Roman" w:cs="Times New Roman"/>
          <w:bCs/>
          <w:sz w:val="20"/>
          <w:szCs w:val="20"/>
        </w:rPr>
        <w:t xml:space="preserve">s and policy must be culturally </w:t>
      </w:r>
      <w:r w:rsidR="00C07AAA">
        <w:rPr>
          <w:rFonts w:ascii="Times New Roman" w:hAnsi="Times New Roman" w:cs="Times New Roman"/>
          <w:bCs/>
          <w:sz w:val="20"/>
          <w:szCs w:val="20"/>
        </w:rPr>
        <w:t xml:space="preserve">sensitive.  Students consider their role </w:t>
      </w:r>
      <w:r w:rsidR="00174D58">
        <w:rPr>
          <w:rFonts w:ascii="Times New Roman" w:hAnsi="Times New Roman" w:cs="Times New Roman"/>
          <w:bCs/>
          <w:sz w:val="20"/>
          <w:szCs w:val="20"/>
        </w:rPr>
        <w:t>as a global citizen in</w:t>
      </w:r>
      <w:r w:rsidR="00D92289">
        <w:rPr>
          <w:rFonts w:ascii="Times New Roman" w:hAnsi="Times New Roman" w:cs="Times New Roman"/>
          <w:bCs/>
          <w:sz w:val="20"/>
          <w:szCs w:val="20"/>
        </w:rPr>
        <w:t xml:space="preserve"> eliminating disparities </w:t>
      </w:r>
      <w:r w:rsidR="00174D58">
        <w:rPr>
          <w:rFonts w:ascii="Times New Roman" w:hAnsi="Times New Roman" w:cs="Times New Roman"/>
          <w:bCs/>
          <w:sz w:val="20"/>
          <w:szCs w:val="20"/>
        </w:rPr>
        <w:t xml:space="preserve">in health and wellbeing </w:t>
      </w:r>
      <w:r w:rsidR="00D92289">
        <w:rPr>
          <w:rFonts w:ascii="Times New Roman" w:hAnsi="Times New Roman" w:cs="Times New Roman"/>
          <w:bCs/>
          <w:sz w:val="20"/>
          <w:szCs w:val="20"/>
        </w:rPr>
        <w:t xml:space="preserve">worldwide. </w:t>
      </w:r>
    </w:p>
    <w:p w14:paraId="5D12EAEF" w14:textId="77777777" w:rsidR="00E35CD7" w:rsidRPr="00E35CD7" w:rsidRDefault="00E35CD7" w:rsidP="008908DA">
      <w:pPr>
        <w:rPr>
          <w:rFonts w:ascii="Times New Roman" w:hAnsi="Times New Roman" w:cs="Times New Roman"/>
          <w:b/>
          <w:bCs/>
          <w:sz w:val="20"/>
          <w:szCs w:val="20"/>
        </w:rPr>
      </w:pPr>
    </w:p>
    <w:p w14:paraId="326366FE" w14:textId="3B596E0A" w:rsidR="00F179B4" w:rsidRDefault="00F179B4" w:rsidP="008908DA">
      <w:pPr>
        <w:rPr>
          <w:rFonts w:ascii="Times New Roman" w:hAnsi="Times New Roman" w:cs="Times New Roman"/>
          <w:bCs/>
          <w:sz w:val="20"/>
          <w:szCs w:val="20"/>
        </w:rPr>
      </w:pPr>
      <w:r w:rsidRPr="00EE6724">
        <w:rPr>
          <w:rFonts w:ascii="Times New Roman" w:hAnsi="Times New Roman" w:cs="Times New Roman"/>
          <w:bCs/>
          <w:sz w:val="20"/>
          <w:szCs w:val="20"/>
        </w:rPr>
        <w:t xml:space="preserve">The syllabus has a full description of the grading scale.   </w:t>
      </w:r>
      <w:r w:rsidR="008A7F9A" w:rsidRPr="00EE6724">
        <w:rPr>
          <w:rFonts w:ascii="Times New Roman" w:hAnsi="Times New Roman" w:cs="Times New Roman"/>
          <w:bCs/>
          <w:sz w:val="20"/>
          <w:szCs w:val="20"/>
        </w:rPr>
        <w:t xml:space="preserve">Beyond grading, students are encouraged to go “above and beyond” and submit their class work for publication in a student-edited GPH </w:t>
      </w:r>
      <w:r w:rsidR="00415CDD" w:rsidRPr="00EE6724">
        <w:rPr>
          <w:rFonts w:ascii="Times New Roman" w:hAnsi="Times New Roman" w:cs="Times New Roman"/>
          <w:bCs/>
          <w:sz w:val="20"/>
          <w:szCs w:val="20"/>
        </w:rPr>
        <w:t>eBook</w:t>
      </w:r>
      <w:r w:rsidR="008A7F9A" w:rsidRPr="00EE6724">
        <w:rPr>
          <w:rFonts w:ascii="Times New Roman" w:hAnsi="Times New Roman" w:cs="Times New Roman"/>
          <w:bCs/>
          <w:sz w:val="20"/>
          <w:szCs w:val="20"/>
        </w:rPr>
        <w:t xml:space="preserve"> (funded by an OSU Impact Grant</w:t>
      </w:r>
      <w:r w:rsidR="00DB31A4">
        <w:rPr>
          <w:rFonts w:ascii="Times New Roman" w:hAnsi="Times New Roman" w:cs="Times New Roman"/>
          <w:bCs/>
          <w:sz w:val="20"/>
          <w:szCs w:val="20"/>
        </w:rPr>
        <w:t xml:space="preserve"> that empowers</w:t>
      </w:r>
      <w:r w:rsidR="008A7F9A" w:rsidRPr="00EE6724">
        <w:rPr>
          <w:rFonts w:ascii="Times New Roman" w:hAnsi="Times New Roman" w:cs="Times New Roman"/>
          <w:bCs/>
          <w:sz w:val="20"/>
          <w:szCs w:val="20"/>
        </w:rPr>
        <w:t xml:space="preserve"> students to be co-creators of content.)</w:t>
      </w:r>
      <w:r w:rsidR="008E5835">
        <w:rPr>
          <w:rFonts w:ascii="Times New Roman" w:hAnsi="Times New Roman" w:cs="Times New Roman"/>
          <w:bCs/>
          <w:sz w:val="20"/>
          <w:szCs w:val="20"/>
        </w:rPr>
        <w:t xml:space="preserve"> </w:t>
      </w:r>
    </w:p>
    <w:p w14:paraId="38B964B6" w14:textId="77777777" w:rsidR="008E5835" w:rsidRDefault="008E5835" w:rsidP="008908DA">
      <w:pPr>
        <w:rPr>
          <w:rFonts w:ascii="Times New Roman" w:hAnsi="Times New Roman" w:cs="Times New Roman"/>
          <w:bCs/>
          <w:sz w:val="20"/>
          <w:szCs w:val="20"/>
        </w:rPr>
      </w:pPr>
    </w:p>
    <w:p w14:paraId="0136370F" w14:textId="17EAFDF6" w:rsidR="00196E10" w:rsidRDefault="008E5835" w:rsidP="00196E10">
      <w:pPr>
        <w:widowControl w:val="0"/>
        <w:autoSpaceDE w:val="0"/>
        <w:autoSpaceDN w:val="0"/>
        <w:adjustRightInd w:val="0"/>
        <w:rPr>
          <w:rFonts w:ascii="Times New Roman" w:hAnsi="Times New Roman" w:cs="Times New Roman"/>
          <w:sz w:val="20"/>
          <w:szCs w:val="20"/>
        </w:rPr>
      </w:pPr>
      <w:r w:rsidRPr="008E5835">
        <w:rPr>
          <w:rFonts w:ascii="Times New Roman" w:hAnsi="Times New Roman" w:cs="Times New Roman"/>
          <w:sz w:val="20"/>
          <w:szCs w:val="20"/>
        </w:rPr>
        <w:t>Beyond the Global Public Health core competencies and GE learning objectives, this course is designed to prepare students for the LEAP goal of life-long learning.  Students learn how to frame questions, analyze underlying causes, brainstorm solutions, and critically analyze the methods for implementation. Teaching using an evidence-based public health or population health approach can help achieve all of these objectives.</w:t>
      </w:r>
      <w:r w:rsidR="00196E10">
        <w:rPr>
          <w:rFonts w:ascii="Times New Roman" w:hAnsi="Times New Roman" w:cs="Times New Roman"/>
          <w:sz w:val="20"/>
          <w:szCs w:val="20"/>
        </w:rPr>
        <w:t xml:space="preserve">   PUBHLTH 2010 provides:</w:t>
      </w:r>
    </w:p>
    <w:p w14:paraId="2D1D9319" w14:textId="77777777" w:rsidR="00196E10" w:rsidRDefault="00196E10" w:rsidP="00196E10">
      <w:pPr>
        <w:widowControl w:val="0"/>
        <w:autoSpaceDE w:val="0"/>
        <w:autoSpaceDN w:val="0"/>
        <w:adjustRightInd w:val="0"/>
        <w:rPr>
          <w:rFonts w:ascii="Times New Roman" w:hAnsi="Times New Roman" w:cs="Times New Roman"/>
          <w:sz w:val="20"/>
          <w:szCs w:val="20"/>
        </w:rPr>
      </w:pPr>
    </w:p>
    <w:p w14:paraId="62A0E50F" w14:textId="7F2A9203" w:rsidR="00196E10" w:rsidRP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Knowledge of cultures and the natural world</w:t>
      </w:r>
    </w:p>
    <w:p w14:paraId="0FB0A984" w14:textId="1DBB2D98" w:rsidR="00196E10" w:rsidRP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w:t>
      </w:r>
      <w:r w:rsidRPr="00196E10">
        <w:rPr>
          <w:rFonts w:ascii="Times New Roman" w:hAnsi="Times New Roman" w:cs="Times New Roman"/>
          <w:sz w:val="20"/>
          <w:szCs w:val="20"/>
        </w:rPr>
        <w:t>ngagement with big questions, both contemporary and enduring</w:t>
      </w:r>
    </w:p>
    <w:p w14:paraId="3A64A1FA" w14:textId="7937B877" w:rsid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øÔ*⁄" w:hAnsi="–˜øÔ*⁄" w:cs="–˜øÔ*⁄"/>
          <w:sz w:val="20"/>
          <w:szCs w:val="20"/>
        </w:rPr>
        <w:t>Skills in i</w:t>
      </w:r>
      <w:r>
        <w:rPr>
          <w:rFonts w:ascii="Times New Roman" w:hAnsi="Times New Roman" w:cs="Times New Roman"/>
          <w:sz w:val="20"/>
          <w:szCs w:val="20"/>
        </w:rPr>
        <w:t>nquiry and analysis; critical and creative thinking, written and oral communication, quantitative literacy, information literacy, teamwork and problem-solving</w:t>
      </w:r>
    </w:p>
    <w:p w14:paraId="03304281" w14:textId="20FE61B7" w:rsidR="00196E10" w:rsidRPr="00196E10" w:rsidRDefault="00196E10"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Engagement with progressively </w:t>
      </w:r>
      <w:r w:rsidRPr="00196E10">
        <w:rPr>
          <w:rFonts w:ascii="Times New Roman" w:hAnsi="Times New Roman" w:cs="Times New Roman"/>
          <w:sz w:val="20"/>
          <w:szCs w:val="20"/>
        </w:rPr>
        <w:t>more challenging</w:t>
      </w:r>
      <w:r>
        <w:rPr>
          <w:rFonts w:ascii="Times New Roman" w:hAnsi="Times New Roman" w:cs="Times New Roman"/>
          <w:sz w:val="20"/>
          <w:szCs w:val="20"/>
        </w:rPr>
        <w:t xml:space="preserve"> </w:t>
      </w:r>
      <w:r w:rsidRPr="00196E10">
        <w:rPr>
          <w:rFonts w:ascii="Times New Roman" w:hAnsi="Times New Roman" w:cs="Times New Roman"/>
          <w:sz w:val="20"/>
          <w:szCs w:val="20"/>
        </w:rPr>
        <w:t>problems, projects, and standards of performance</w:t>
      </w:r>
    </w:p>
    <w:p w14:paraId="088F2ADB" w14:textId="77777777" w:rsidR="005C506E" w:rsidRDefault="005C506E"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Understanding of p</w:t>
      </w:r>
      <w:r w:rsidR="00196E10" w:rsidRPr="00196E10">
        <w:rPr>
          <w:rFonts w:ascii="Times New Roman" w:hAnsi="Times New Roman" w:cs="Times New Roman"/>
          <w:sz w:val="20"/>
          <w:szCs w:val="20"/>
        </w:rPr>
        <w:t>erson</w:t>
      </w:r>
      <w:r>
        <w:rPr>
          <w:rFonts w:ascii="Times New Roman" w:hAnsi="Times New Roman" w:cs="Times New Roman"/>
          <w:sz w:val="20"/>
          <w:szCs w:val="20"/>
        </w:rPr>
        <w:t>al and social responsibility, including c</w:t>
      </w:r>
      <w:r w:rsidR="00196E10" w:rsidRPr="005C506E">
        <w:rPr>
          <w:rFonts w:ascii="Times New Roman" w:hAnsi="Times New Roman" w:cs="Times New Roman"/>
          <w:sz w:val="20"/>
          <w:szCs w:val="20"/>
        </w:rPr>
        <w:t>ivic knowledge and engagement- local and global</w:t>
      </w:r>
      <w:r>
        <w:rPr>
          <w:rFonts w:ascii="Times New Roman" w:hAnsi="Times New Roman" w:cs="Times New Roman"/>
          <w:sz w:val="20"/>
          <w:szCs w:val="20"/>
        </w:rPr>
        <w:t>; i</w:t>
      </w:r>
      <w:r w:rsidR="00196E10" w:rsidRPr="005C506E">
        <w:rPr>
          <w:rFonts w:ascii="Times New Roman" w:hAnsi="Times New Roman" w:cs="Times New Roman"/>
          <w:sz w:val="20"/>
          <w:szCs w:val="20"/>
        </w:rPr>
        <w:t>ntercultural knowledge and competence</w:t>
      </w:r>
      <w:r>
        <w:rPr>
          <w:rFonts w:ascii="Times New Roman" w:hAnsi="Times New Roman" w:cs="Times New Roman"/>
          <w:sz w:val="20"/>
          <w:szCs w:val="20"/>
        </w:rPr>
        <w:t>, e</w:t>
      </w:r>
      <w:r w:rsidR="00196E10" w:rsidRPr="005C506E">
        <w:rPr>
          <w:rFonts w:ascii="Times New Roman" w:hAnsi="Times New Roman" w:cs="Times New Roman"/>
          <w:sz w:val="20"/>
          <w:szCs w:val="20"/>
        </w:rPr>
        <w:t>thical reasoning and action</w:t>
      </w:r>
    </w:p>
    <w:p w14:paraId="417A5F5B" w14:textId="1738486C" w:rsidR="00196E10" w:rsidRPr="005C506E" w:rsidRDefault="005C506E"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F</w:t>
      </w:r>
      <w:r w:rsidR="00196E10" w:rsidRPr="005C506E">
        <w:rPr>
          <w:rFonts w:ascii="Times New Roman" w:hAnsi="Times New Roman" w:cs="Times New Roman"/>
          <w:sz w:val="20"/>
          <w:szCs w:val="20"/>
        </w:rPr>
        <w:t>oundations a</w:t>
      </w:r>
      <w:r>
        <w:rPr>
          <w:rFonts w:ascii="Times New Roman" w:hAnsi="Times New Roman" w:cs="Times New Roman"/>
          <w:sz w:val="20"/>
          <w:szCs w:val="20"/>
        </w:rPr>
        <w:t>nd skills for lifelong learning a</w:t>
      </w:r>
      <w:r w:rsidR="00196E10" w:rsidRPr="005C506E">
        <w:rPr>
          <w:rFonts w:ascii="Times New Roman" w:hAnsi="Times New Roman" w:cs="Times New Roman"/>
          <w:sz w:val="20"/>
          <w:szCs w:val="20"/>
        </w:rPr>
        <w:t>nchored through active involvement with diverse communities and real-world challenges</w:t>
      </w:r>
    </w:p>
    <w:p w14:paraId="0AAA2238" w14:textId="0D1AEBA4" w:rsidR="00196E10" w:rsidRPr="005C506E" w:rsidRDefault="005C506E" w:rsidP="00196E10">
      <w:pPr>
        <w:pStyle w:val="ListParagraph"/>
        <w:widowControl w:val="0"/>
        <w:numPr>
          <w:ilvl w:val="0"/>
          <w:numId w:val="15"/>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Integrative learning across interdisciplinary studies, d</w:t>
      </w:r>
      <w:r w:rsidR="00196E10" w:rsidRPr="005C506E">
        <w:rPr>
          <w:rFonts w:ascii="Times New Roman" w:hAnsi="Times New Roman" w:cs="Times New Roman"/>
          <w:sz w:val="20"/>
          <w:szCs w:val="20"/>
        </w:rPr>
        <w:t xml:space="preserve">emonstrated through the application of knowledge, skills, and responsibilities </w:t>
      </w:r>
    </w:p>
    <w:p w14:paraId="30285B57" w14:textId="77777777" w:rsidR="008E5835" w:rsidRPr="008E5835" w:rsidRDefault="008E5835" w:rsidP="008E5835">
      <w:pPr>
        <w:widowControl w:val="0"/>
        <w:autoSpaceDE w:val="0"/>
        <w:autoSpaceDN w:val="0"/>
        <w:adjustRightInd w:val="0"/>
        <w:rPr>
          <w:rFonts w:ascii="Times New Roman" w:hAnsi="Times New Roman" w:cs="Times New Roman"/>
          <w:sz w:val="20"/>
          <w:szCs w:val="20"/>
        </w:rPr>
      </w:pPr>
    </w:p>
    <w:p w14:paraId="2A72E755" w14:textId="77777777" w:rsidR="00F179B4" w:rsidRPr="00EE6724" w:rsidRDefault="00F179B4" w:rsidP="008908DA">
      <w:pPr>
        <w:rPr>
          <w:rFonts w:ascii="Times New Roman" w:hAnsi="Times New Roman" w:cs="Times New Roman"/>
          <w:bCs/>
          <w:sz w:val="20"/>
          <w:szCs w:val="20"/>
        </w:rPr>
      </w:pPr>
    </w:p>
    <w:p w14:paraId="66ADDBE8" w14:textId="77777777" w:rsidR="008908DA" w:rsidRPr="00EE6724" w:rsidRDefault="008908DA" w:rsidP="008908DA">
      <w:pPr>
        <w:rPr>
          <w:rFonts w:ascii="Times New Roman" w:hAnsi="Times New Roman" w:cs="Times New Roman"/>
          <w:b/>
          <w:bCs/>
          <w:i/>
          <w:sz w:val="20"/>
          <w:szCs w:val="20"/>
        </w:rPr>
      </w:pPr>
      <w:r w:rsidRPr="00EE6724">
        <w:rPr>
          <w:rFonts w:ascii="Times New Roman" w:hAnsi="Times New Roman" w:cs="Times New Roman"/>
          <w:b/>
          <w:bCs/>
          <w:i/>
          <w:sz w:val="20"/>
          <w:szCs w:val="20"/>
        </w:rPr>
        <w:t>c) Description of follow-up/feedback process</w:t>
      </w:r>
    </w:p>
    <w:p w14:paraId="3C4D1D23" w14:textId="77777777" w:rsidR="00F179B4" w:rsidRPr="00EE6724" w:rsidRDefault="00F179B4" w:rsidP="008908DA">
      <w:pPr>
        <w:rPr>
          <w:rFonts w:ascii="Times New Roman" w:hAnsi="Times New Roman" w:cs="Times New Roman"/>
          <w:bCs/>
          <w:sz w:val="20"/>
          <w:szCs w:val="20"/>
        </w:rPr>
      </w:pPr>
    </w:p>
    <w:p w14:paraId="44A9E96E" w14:textId="41CC1FFA" w:rsidR="005B67A4" w:rsidRDefault="00F179B4" w:rsidP="008908DA">
      <w:pPr>
        <w:rPr>
          <w:rFonts w:ascii="Times New Roman" w:hAnsi="Times New Roman" w:cs="Times New Roman"/>
          <w:bCs/>
          <w:sz w:val="20"/>
          <w:szCs w:val="20"/>
        </w:rPr>
      </w:pPr>
      <w:r w:rsidRPr="00EE6724">
        <w:rPr>
          <w:rFonts w:ascii="Times New Roman" w:hAnsi="Times New Roman" w:cs="Times New Roman"/>
          <w:bCs/>
          <w:sz w:val="20"/>
          <w:szCs w:val="20"/>
        </w:rPr>
        <w:t>For the midterm and final projects, students receive detailed written feedback from the professor (in addition to the scored rubric).  Students also give feedback to (1) their fellow group members; (2</w:t>
      </w:r>
      <w:r w:rsidR="00415CDD" w:rsidRPr="00EE6724">
        <w:rPr>
          <w:rFonts w:ascii="Times New Roman" w:hAnsi="Times New Roman" w:cs="Times New Roman"/>
          <w:bCs/>
          <w:sz w:val="20"/>
          <w:szCs w:val="20"/>
        </w:rPr>
        <w:t>) their</w:t>
      </w:r>
      <w:r w:rsidRPr="00EE6724">
        <w:rPr>
          <w:rFonts w:ascii="Times New Roman" w:hAnsi="Times New Roman" w:cs="Times New Roman"/>
          <w:bCs/>
          <w:sz w:val="20"/>
          <w:szCs w:val="20"/>
        </w:rPr>
        <w:t xml:space="preserve"> </w:t>
      </w:r>
      <w:r w:rsidR="00DB31A4">
        <w:rPr>
          <w:rFonts w:ascii="Times New Roman" w:hAnsi="Times New Roman" w:cs="Times New Roman"/>
          <w:bCs/>
          <w:sz w:val="20"/>
          <w:szCs w:val="20"/>
        </w:rPr>
        <w:t xml:space="preserve">classmates- </w:t>
      </w:r>
      <w:r w:rsidR="00400CCE" w:rsidRPr="00EE6724">
        <w:rPr>
          <w:rFonts w:ascii="Times New Roman" w:hAnsi="Times New Roman" w:cs="Times New Roman"/>
          <w:bCs/>
          <w:sz w:val="20"/>
          <w:szCs w:val="20"/>
        </w:rPr>
        <w:t>on discussion boards as part of their final project; and (3) their classmates</w:t>
      </w:r>
      <w:r w:rsidR="00DB31A4">
        <w:rPr>
          <w:rFonts w:ascii="Times New Roman" w:hAnsi="Times New Roman" w:cs="Times New Roman"/>
          <w:bCs/>
          <w:sz w:val="20"/>
          <w:szCs w:val="20"/>
        </w:rPr>
        <w:t>- during class discussions and</w:t>
      </w:r>
      <w:r w:rsidR="00400CCE" w:rsidRPr="00EE6724">
        <w:rPr>
          <w:rFonts w:ascii="Times New Roman" w:hAnsi="Times New Roman" w:cs="Times New Roman"/>
          <w:bCs/>
          <w:sz w:val="20"/>
          <w:szCs w:val="20"/>
        </w:rPr>
        <w:t xml:space="preserve"> current events.  Our students bring a great deal of knowledge and perspective to bear and enjoy learning from each other.  Finally, the pr</w:t>
      </w:r>
      <w:r w:rsidR="005B67A4">
        <w:rPr>
          <w:rFonts w:ascii="Times New Roman" w:hAnsi="Times New Roman" w:cs="Times New Roman"/>
          <w:bCs/>
          <w:sz w:val="20"/>
          <w:szCs w:val="20"/>
        </w:rPr>
        <w:t>ofessor meets with students in office h</w:t>
      </w:r>
      <w:r w:rsidR="00400CCE" w:rsidRPr="00EE6724">
        <w:rPr>
          <w:rFonts w:ascii="Times New Roman" w:hAnsi="Times New Roman" w:cs="Times New Roman"/>
          <w:bCs/>
          <w:sz w:val="20"/>
          <w:szCs w:val="20"/>
        </w:rPr>
        <w:t xml:space="preserve">ours and group “coffees.”  </w:t>
      </w:r>
    </w:p>
    <w:p w14:paraId="00E13C05" w14:textId="77777777" w:rsidR="005B67A4" w:rsidRDefault="005B67A4" w:rsidP="008908DA">
      <w:pPr>
        <w:rPr>
          <w:rFonts w:ascii="Times New Roman" w:hAnsi="Times New Roman" w:cs="Times New Roman"/>
          <w:bCs/>
          <w:sz w:val="20"/>
          <w:szCs w:val="20"/>
        </w:rPr>
      </w:pPr>
    </w:p>
    <w:p w14:paraId="4376291C" w14:textId="119DB68D" w:rsidR="008908DA" w:rsidRDefault="00400CCE" w:rsidP="00B768C6">
      <w:pPr>
        <w:rPr>
          <w:rFonts w:ascii="Times New Roman" w:hAnsi="Times New Roman" w:cs="Times New Roman"/>
          <w:bCs/>
          <w:sz w:val="20"/>
          <w:szCs w:val="20"/>
        </w:rPr>
      </w:pPr>
      <w:r w:rsidRPr="00EE6724">
        <w:rPr>
          <w:rFonts w:ascii="Times New Roman" w:hAnsi="Times New Roman" w:cs="Times New Roman"/>
          <w:bCs/>
          <w:sz w:val="20"/>
          <w:szCs w:val="20"/>
        </w:rPr>
        <w:t xml:space="preserve">Students are encouraged to give feedback to the professor through a </w:t>
      </w:r>
      <w:r w:rsidR="005B67A4">
        <w:rPr>
          <w:rFonts w:ascii="Times New Roman" w:hAnsi="Times New Roman" w:cs="Times New Roman"/>
          <w:bCs/>
          <w:sz w:val="20"/>
          <w:szCs w:val="20"/>
        </w:rPr>
        <w:t>final essay, SEIs, and</w:t>
      </w:r>
      <w:r w:rsidRPr="00EE6724">
        <w:rPr>
          <w:rFonts w:ascii="Times New Roman" w:hAnsi="Times New Roman" w:cs="Times New Roman"/>
          <w:bCs/>
          <w:sz w:val="20"/>
          <w:szCs w:val="20"/>
        </w:rPr>
        <w:t xml:space="preserve"> office hours.  Many of the class activities were developed an</w:t>
      </w:r>
      <w:r w:rsidR="005B67A4">
        <w:rPr>
          <w:rFonts w:ascii="Times New Roman" w:hAnsi="Times New Roman" w:cs="Times New Roman"/>
          <w:bCs/>
          <w:sz w:val="20"/>
          <w:szCs w:val="20"/>
        </w:rPr>
        <w:t>d improved through this process.</w:t>
      </w:r>
      <w:r w:rsidR="00AE43E2">
        <w:rPr>
          <w:rFonts w:ascii="Times New Roman" w:hAnsi="Times New Roman" w:cs="Times New Roman"/>
          <w:bCs/>
          <w:sz w:val="20"/>
          <w:szCs w:val="20"/>
        </w:rPr>
        <w:t xml:space="preserve">   </w:t>
      </w:r>
    </w:p>
    <w:p w14:paraId="460A3B9C" w14:textId="77777777" w:rsidR="00AE43E2" w:rsidRDefault="00AE43E2" w:rsidP="00B768C6">
      <w:pPr>
        <w:rPr>
          <w:rFonts w:ascii="Times New Roman" w:hAnsi="Times New Roman" w:cs="Times New Roman"/>
          <w:bCs/>
          <w:sz w:val="20"/>
          <w:szCs w:val="20"/>
        </w:rPr>
      </w:pPr>
    </w:p>
    <w:p w14:paraId="6A7101C2" w14:textId="48C09CFE" w:rsidR="00AE43E2" w:rsidRDefault="00AE43E2" w:rsidP="00B768C6">
      <w:pPr>
        <w:rPr>
          <w:rFonts w:ascii="Times New Roman" w:hAnsi="Times New Roman" w:cs="Times New Roman"/>
          <w:bCs/>
          <w:sz w:val="20"/>
          <w:szCs w:val="20"/>
        </w:rPr>
      </w:pPr>
      <w:r>
        <w:rPr>
          <w:rFonts w:ascii="Times New Roman" w:hAnsi="Times New Roman" w:cs="Times New Roman"/>
          <w:bCs/>
          <w:sz w:val="20"/>
          <w:szCs w:val="20"/>
        </w:rPr>
        <w:t xml:space="preserve">The professor grades all assignments, facilitates all classroom discussions, and analyzes all rubrics and feedback.  We will add specific GE- learning object questions to our Impact Grant pre- and post-class surveys and archive these </w:t>
      </w:r>
      <w:r w:rsidR="00D92289">
        <w:rPr>
          <w:rFonts w:ascii="Times New Roman" w:hAnsi="Times New Roman" w:cs="Times New Roman"/>
          <w:bCs/>
          <w:sz w:val="20"/>
          <w:szCs w:val="20"/>
        </w:rPr>
        <w:t>results</w:t>
      </w:r>
      <w:r>
        <w:rPr>
          <w:rFonts w:ascii="Times New Roman" w:hAnsi="Times New Roman" w:cs="Times New Roman"/>
          <w:bCs/>
          <w:sz w:val="20"/>
          <w:szCs w:val="20"/>
        </w:rPr>
        <w:t>, along with the written student feedback</w:t>
      </w:r>
      <w:r w:rsidR="00D92289">
        <w:rPr>
          <w:rFonts w:ascii="Times New Roman" w:hAnsi="Times New Roman" w:cs="Times New Roman"/>
          <w:bCs/>
          <w:sz w:val="20"/>
          <w:szCs w:val="20"/>
        </w:rPr>
        <w:t xml:space="preserve">, thus ensuring </w:t>
      </w:r>
      <w:r>
        <w:rPr>
          <w:rFonts w:ascii="Times New Roman" w:hAnsi="Times New Roman" w:cs="Times New Roman"/>
          <w:bCs/>
          <w:sz w:val="20"/>
          <w:szCs w:val="20"/>
        </w:rPr>
        <w:t>continued improvement</w:t>
      </w:r>
      <w:r w:rsidR="00D92289">
        <w:rPr>
          <w:rFonts w:ascii="Times New Roman" w:hAnsi="Times New Roman" w:cs="Times New Roman"/>
          <w:bCs/>
          <w:sz w:val="20"/>
          <w:szCs w:val="20"/>
        </w:rPr>
        <w:t xml:space="preserve"> </w:t>
      </w:r>
      <w:r>
        <w:rPr>
          <w:rFonts w:ascii="Times New Roman" w:hAnsi="Times New Roman" w:cs="Times New Roman"/>
          <w:bCs/>
          <w:sz w:val="20"/>
          <w:szCs w:val="20"/>
        </w:rPr>
        <w:t xml:space="preserve">to best ensure the GE learning objectives are achieved.   All past and future feedback is available for use by the ASCC.  </w:t>
      </w:r>
    </w:p>
    <w:p w14:paraId="524F67E0" w14:textId="77777777" w:rsidR="001D77CF" w:rsidRDefault="001D77CF" w:rsidP="00B768C6">
      <w:pPr>
        <w:rPr>
          <w:rFonts w:ascii="Times New Roman" w:hAnsi="Times New Roman" w:cs="Times New Roman"/>
          <w:bCs/>
          <w:sz w:val="20"/>
          <w:szCs w:val="20"/>
        </w:rPr>
      </w:pPr>
    </w:p>
    <w:p w14:paraId="2409B878" w14:textId="77777777" w:rsidR="001D77CF" w:rsidRDefault="001D77CF" w:rsidP="001D77CF">
      <w:pPr>
        <w:pStyle w:val="Heading1"/>
        <w:tabs>
          <w:tab w:val="left" w:pos="-450"/>
        </w:tabs>
        <w:contextualSpacing/>
        <w:rPr>
          <w:rFonts w:eastAsiaTheme="minorHAnsi"/>
          <w:b w:val="0"/>
          <w:kern w:val="0"/>
          <w:sz w:val="20"/>
          <w:szCs w:val="20"/>
          <w:lang w:eastAsia="en-US"/>
        </w:rPr>
      </w:pPr>
    </w:p>
    <w:p w14:paraId="23F68B44" w14:textId="77777777" w:rsidR="001D77CF" w:rsidRPr="00A63560" w:rsidRDefault="001D77CF" w:rsidP="001D77CF">
      <w:pPr>
        <w:pStyle w:val="Heading1"/>
        <w:tabs>
          <w:tab w:val="left" w:pos="-450"/>
        </w:tabs>
        <w:contextualSpacing/>
        <w:jc w:val="center"/>
        <w:rPr>
          <w:sz w:val="24"/>
          <w:szCs w:val="24"/>
        </w:rPr>
      </w:pPr>
      <w:r>
        <w:rPr>
          <w:sz w:val="24"/>
          <w:szCs w:val="24"/>
        </w:rPr>
        <w:t>APPENDIX</w:t>
      </w:r>
      <w:r w:rsidRPr="00A63560">
        <w:rPr>
          <w:sz w:val="24"/>
          <w:szCs w:val="24"/>
        </w:rPr>
        <w:t>- Assessment 1</w:t>
      </w:r>
    </w:p>
    <w:p w14:paraId="444987F8" w14:textId="77777777" w:rsidR="001D77CF" w:rsidRDefault="001D77CF" w:rsidP="001D77CF">
      <w:pPr>
        <w:pStyle w:val="Heading1"/>
        <w:contextualSpacing/>
        <w:jc w:val="center"/>
        <w:rPr>
          <w:sz w:val="18"/>
          <w:szCs w:val="18"/>
        </w:rPr>
      </w:pPr>
      <w:r w:rsidRPr="0037095B">
        <w:rPr>
          <w:sz w:val="20"/>
          <w:szCs w:val="20"/>
        </w:rPr>
        <w:t>Milestones and Transitions in GPH</w:t>
      </w:r>
      <w:r>
        <w:rPr>
          <w:sz w:val="20"/>
          <w:szCs w:val="20"/>
        </w:rPr>
        <w:t xml:space="preserve"> </w:t>
      </w:r>
      <w:r w:rsidRPr="0037095B">
        <w:rPr>
          <w:sz w:val="18"/>
          <w:szCs w:val="18"/>
        </w:rPr>
        <w:t>Midterm Group Project Rubric</w:t>
      </w:r>
      <w:r>
        <w:rPr>
          <w:sz w:val="18"/>
          <w:szCs w:val="18"/>
        </w:rPr>
        <w:t xml:space="preserve"> </w:t>
      </w:r>
      <w:r w:rsidRPr="0037095B">
        <w:rPr>
          <w:sz w:val="18"/>
          <w:szCs w:val="18"/>
        </w:rPr>
        <w:t>PUBHLTH 2010</w:t>
      </w:r>
    </w:p>
    <w:p w14:paraId="53F20DE2" w14:textId="77777777" w:rsidR="001D77CF" w:rsidRPr="0037095B" w:rsidRDefault="001D77CF" w:rsidP="001D77CF">
      <w:pPr>
        <w:pStyle w:val="Heading1"/>
        <w:contextualSpacing/>
        <w:jc w:val="center"/>
        <w:rPr>
          <w:sz w:val="20"/>
          <w:szCs w:val="20"/>
        </w:rPr>
      </w:pPr>
    </w:p>
    <w:p w14:paraId="080B7A4F" w14:textId="77777777" w:rsidR="001D77CF" w:rsidRPr="0037095B" w:rsidRDefault="001D77CF" w:rsidP="001D77CF">
      <w:pPr>
        <w:pStyle w:val="Heading1"/>
        <w:ind w:left="-450"/>
        <w:contextualSpacing/>
        <w:rPr>
          <w:b w:val="0"/>
          <w:sz w:val="16"/>
          <w:szCs w:val="16"/>
        </w:rPr>
      </w:pPr>
      <w:r>
        <w:rPr>
          <w:b w:val="0"/>
          <w:sz w:val="16"/>
          <w:szCs w:val="16"/>
        </w:rPr>
        <w:t>T</w:t>
      </w:r>
      <w:r w:rsidRPr="0037095B">
        <w:rPr>
          <w:b w:val="0"/>
          <w:sz w:val="16"/>
          <w:szCs w:val="16"/>
        </w:rPr>
        <w:t>he goal of the midterm group project is to integrate classwork to date and refine skills essential in to GPH:</w:t>
      </w:r>
      <w:r>
        <w:rPr>
          <w:b w:val="0"/>
          <w:sz w:val="16"/>
          <w:szCs w:val="16"/>
        </w:rPr>
        <w:t xml:space="preserve"> </w:t>
      </w:r>
      <w:r w:rsidRPr="0037095B">
        <w:rPr>
          <w:b w:val="0"/>
          <w:sz w:val="16"/>
          <w:szCs w:val="16"/>
        </w:rPr>
        <w:t>collaboration (in interdisciplinary teams) and effective communication (in</w:t>
      </w:r>
      <w:r>
        <w:rPr>
          <w:b w:val="0"/>
          <w:sz w:val="16"/>
          <w:szCs w:val="16"/>
        </w:rPr>
        <w:t xml:space="preserve"> both oral and written formats)</w:t>
      </w:r>
    </w:p>
    <w:p w14:paraId="3B5FEF0F" w14:textId="77777777" w:rsidR="001D77CF" w:rsidRPr="0037095B" w:rsidRDefault="001D77CF" w:rsidP="001D77CF">
      <w:pPr>
        <w:ind w:left="-450"/>
        <w:jc w:val="both"/>
        <w:rPr>
          <w:rFonts w:ascii="Times New Roman" w:hAnsi="Times New Roman" w:cs="Times New Roman"/>
          <w:b/>
          <w:bCs/>
          <w:sz w:val="16"/>
          <w:szCs w:val="16"/>
        </w:rPr>
      </w:pPr>
      <w:r w:rsidRPr="0037095B">
        <w:rPr>
          <w:rFonts w:ascii="Times New Roman" w:hAnsi="Times New Roman" w:cs="Times New Roman"/>
          <w:b/>
          <w:bCs/>
          <w:sz w:val="16"/>
          <w:szCs w:val="16"/>
        </w:rPr>
        <w:t>CPH Introduction to</w:t>
      </w:r>
      <w:r>
        <w:rPr>
          <w:rFonts w:ascii="Times New Roman" w:hAnsi="Times New Roman" w:cs="Times New Roman"/>
          <w:b/>
          <w:bCs/>
          <w:sz w:val="16"/>
          <w:szCs w:val="16"/>
        </w:rPr>
        <w:t xml:space="preserve"> GPH Core Competencies </w:t>
      </w:r>
    </w:p>
    <w:p w14:paraId="6A62DB6D" w14:textId="77777777" w:rsidR="001D77CF" w:rsidRPr="0037095B" w:rsidRDefault="001D77CF" w:rsidP="001D77CF">
      <w:pPr>
        <w:numPr>
          <w:ilvl w:val="0"/>
          <w:numId w:val="34"/>
        </w:numPr>
        <w:tabs>
          <w:tab w:val="clear" w:pos="1440"/>
        </w:tabs>
        <w:ind w:left="360"/>
        <w:jc w:val="both"/>
        <w:rPr>
          <w:rFonts w:ascii="Times New Roman" w:hAnsi="Times New Roman" w:cs="Times New Roman"/>
          <w:bCs/>
          <w:sz w:val="16"/>
          <w:szCs w:val="16"/>
        </w:rPr>
      </w:pPr>
      <w:r w:rsidRPr="0037095B">
        <w:rPr>
          <w:rFonts w:ascii="Times New Roman" w:hAnsi="Times New Roman" w:cs="Times New Roman"/>
          <w:sz w:val="16"/>
          <w:szCs w:val="16"/>
        </w:rPr>
        <w:t>Summarize the historical milestones in public health (U.S.) and understand the implications for the future (domestically and internationally).</w:t>
      </w:r>
    </w:p>
    <w:p w14:paraId="6D88E1A7" w14:textId="77777777" w:rsidR="001D77CF" w:rsidRPr="0037095B" w:rsidRDefault="001D77CF" w:rsidP="001D77CF">
      <w:pPr>
        <w:numPr>
          <w:ilvl w:val="0"/>
          <w:numId w:val="34"/>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Compare and contrast examples of major domestic and international public health issues</w:t>
      </w:r>
    </w:p>
    <w:p w14:paraId="3745A394" w14:textId="77777777" w:rsidR="001D77CF" w:rsidRPr="0037095B" w:rsidRDefault="001D77CF" w:rsidP="001D77CF">
      <w:pPr>
        <w:numPr>
          <w:ilvl w:val="0"/>
          <w:numId w:val="34"/>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Discuss various approaches/strategies for identification, response, and intervention to address common global public health issues</w:t>
      </w:r>
    </w:p>
    <w:p w14:paraId="05A12B6D" w14:textId="77777777" w:rsidR="001D77CF" w:rsidRPr="0037095B" w:rsidRDefault="001D77CF" w:rsidP="001D77CF">
      <w:pPr>
        <w:numPr>
          <w:ilvl w:val="0"/>
          <w:numId w:val="34"/>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Identify political, cultural, behavioral, and socioeconomic factors related to global public health issues.</w:t>
      </w:r>
    </w:p>
    <w:p w14:paraId="130BB317" w14:textId="77777777" w:rsidR="001D77CF" w:rsidRPr="0037095B" w:rsidRDefault="001D77CF" w:rsidP="001D77CF">
      <w:pPr>
        <w:numPr>
          <w:ilvl w:val="0"/>
          <w:numId w:val="34"/>
        </w:numPr>
        <w:tabs>
          <w:tab w:val="clear" w:pos="1440"/>
        </w:tabs>
        <w:ind w:left="360"/>
        <w:jc w:val="both"/>
        <w:rPr>
          <w:rFonts w:ascii="Times New Roman" w:hAnsi="Times New Roman" w:cs="Times New Roman"/>
          <w:sz w:val="16"/>
          <w:szCs w:val="16"/>
        </w:rPr>
      </w:pPr>
      <w:r w:rsidRPr="0037095B">
        <w:rPr>
          <w:rFonts w:ascii="Times New Roman" w:hAnsi="Times New Roman" w:cs="Times New Roman"/>
          <w:sz w:val="16"/>
          <w:szCs w:val="16"/>
        </w:rPr>
        <w:t>Recognize the fundamental principles of the 5 core disciplines of public health:  biostatistics, environmental health, epidemiology, health administration, and health behavior/promotion.</w:t>
      </w:r>
    </w:p>
    <w:p w14:paraId="213169C8" w14:textId="61C656DF" w:rsidR="001D77CF" w:rsidRDefault="001D77CF" w:rsidP="001D77CF">
      <w:pPr>
        <w:ind w:left="360" w:hanging="810"/>
        <w:jc w:val="both"/>
        <w:rPr>
          <w:rFonts w:ascii="Times New Roman" w:hAnsi="Times New Roman" w:cs="Times New Roman"/>
          <w:b/>
          <w:sz w:val="16"/>
          <w:szCs w:val="16"/>
        </w:rPr>
      </w:pPr>
      <w:r>
        <w:rPr>
          <w:rFonts w:ascii="Times New Roman" w:hAnsi="Times New Roman" w:cs="Times New Roman"/>
          <w:b/>
          <w:sz w:val="16"/>
          <w:szCs w:val="16"/>
        </w:rPr>
        <w:t>Social Studies- Individuals and Groups</w:t>
      </w:r>
      <w:r>
        <w:rPr>
          <w:rFonts w:ascii="Times New Roman" w:hAnsi="Times New Roman" w:cs="Times New Roman"/>
          <w:b/>
          <w:sz w:val="16"/>
          <w:szCs w:val="16"/>
        </w:rPr>
        <w:t xml:space="preserve"> Learning Outcomes</w:t>
      </w:r>
    </w:p>
    <w:p w14:paraId="3834355F" w14:textId="77777777" w:rsidR="001D77CF" w:rsidRPr="001D77CF" w:rsidRDefault="001D77CF" w:rsidP="001D77CF">
      <w:pPr>
        <w:pStyle w:val="ListParagraph"/>
        <w:widowControl w:val="0"/>
        <w:numPr>
          <w:ilvl w:val="0"/>
          <w:numId w:val="41"/>
        </w:numPr>
        <w:tabs>
          <w:tab w:val="left" w:pos="220"/>
          <w:tab w:val="left" w:pos="720"/>
          <w:tab w:val="left" w:pos="1440"/>
        </w:tabs>
        <w:autoSpaceDE w:val="0"/>
        <w:autoSpaceDN w:val="0"/>
        <w:adjustRightInd w:val="0"/>
        <w:rPr>
          <w:rFonts w:ascii="Times New Roman" w:hAnsi="Times New Roman" w:cs="Times New Roman"/>
          <w:color w:val="1A1A1A"/>
          <w:sz w:val="16"/>
          <w:szCs w:val="16"/>
        </w:rPr>
      </w:pPr>
      <w:r w:rsidRPr="001D77CF">
        <w:rPr>
          <w:rFonts w:ascii="Times New Roman" w:hAnsi="Times New Roman" w:cs="Times New Roman"/>
          <w:color w:val="1A1A1A"/>
          <w:sz w:val="16"/>
          <w:szCs w:val="16"/>
        </w:rPr>
        <w:t>Students understand the theories and methods of social scientific inquiry as they apply to the study of individuals and groups.</w:t>
      </w:r>
    </w:p>
    <w:p w14:paraId="45F05DB8" w14:textId="77777777" w:rsidR="001D77CF" w:rsidRPr="001D77CF" w:rsidRDefault="001D77CF" w:rsidP="001D77CF">
      <w:pPr>
        <w:pStyle w:val="ListParagraph"/>
        <w:widowControl w:val="0"/>
        <w:numPr>
          <w:ilvl w:val="0"/>
          <w:numId w:val="41"/>
        </w:numPr>
        <w:tabs>
          <w:tab w:val="left" w:pos="220"/>
          <w:tab w:val="left" w:pos="720"/>
        </w:tabs>
        <w:autoSpaceDE w:val="0"/>
        <w:autoSpaceDN w:val="0"/>
        <w:adjustRightInd w:val="0"/>
        <w:rPr>
          <w:rFonts w:ascii="Times New Roman" w:hAnsi="Times New Roman" w:cs="Times New Roman"/>
          <w:color w:val="1A1A1A"/>
          <w:sz w:val="16"/>
          <w:szCs w:val="16"/>
        </w:rPr>
      </w:pPr>
      <w:r w:rsidRPr="001D77CF">
        <w:rPr>
          <w:rFonts w:ascii="Times New Roman" w:hAnsi="Times New Roman" w:cs="Times New Roman"/>
          <w:color w:val="1A1A1A"/>
          <w:sz w:val="16"/>
          <w:szCs w:val="16"/>
        </w:rPr>
        <w:t>Students understand the behavior of individuals, differences and similarities in social and cultural contexts of human existence, and the processes by which groups function.</w:t>
      </w:r>
    </w:p>
    <w:p w14:paraId="10FF9643" w14:textId="5A62C153" w:rsidR="001D77CF" w:rsidRPr="001D77CF" w:rsidRDefault="001D77CF" w:rsidP="001D77CF">
      <w:pPr>
        <w:pStyle w:val="ListParagraph"/>
        <w:widowControl w:val="0"/>
        <w:numPr>
          <w:ilvl w:val="0"/>
          <w:numId w:val="41"/>
        </w:numPr>
        <w:tabs>
          <w:tab w:val="left" w:pos="220"/>
          <w:tab w:val="left" w:pos="720"/>
        </w:tabs>
        <w:autoSpaceDE w:val="0"/>
        <w:autoSpaceDN w:val="0"/>
        <w:adjustRightInd w:val="0"/>
        <w:rPr>
          <w:rFonts w:ascii="Times New Roman" w:hAnsi="Times New Roman" w:cs="Times New Roman"/>
          <w:color w:val="1A1A1A"/>
          <w:sz w:val="16"/>
          <w:szCs w:val="16"/>
        </w:rPr>
      </w:pPr>
      <w:r w:rsidRPr="001D77CF">
        <w:rPr>
          <w:rFonts w:ascii="Times New Roman" w:hAnsi="Times New Roman" w:cs="Times New Roman"/>
          <w:color w:val="1A1A1A"/>
          <w:sz w:val="16"/>
          <w:szCs w:val="16"/>
        </w:rPr>
        <w:t>Students comprehend and assess individual and group values and their importance in social problem solving and policymaking.</w:t>
      </w:r>
    </w:p>
    <w:tbl>
      <w:tblPr>
        <w:tblW w:w="1459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2"/>
        <w:gridCol w:w="1889"/>
        <w:gridCol w:w="2788"/>
        <w:gridCol w:w="1982"/>
        <w:gridCol w:w="2161"/>
        <w:gridCol w:w="1892"/>
        <w:gridCol w:w="2464"/>
      </w:tblGrid>
      <w:tr w:rsidR="001D77CF" w:rsidRPr="008E6C19" w14:paraId="19B21C90" w14:textId="77777777" w:rsidTr="006D5645">
        <w:trPr>
          <w:trHeight w:val="467"/>
        </w:trPr>
        <w:tc>
          <w:tcPr>
            <w:tcW w:w="487" w:type="pct"/>
            <w:shd w:val="clear" w:color="auto" w:fill="auto"/>
          </w:tcPr>
          <w:p w14:paraId="7FB3D686" w14:textId="77777777" w:rsidR="001D77CF" w:rsidRPr="008E6C19" w:rsidRDefault="001D77CF" w:rsidP="006D5645">
            <w:pPr>
              <w:jc w:val="center"/>
              <w:rPr>
                <w:b/>
                <w:sz w:val="18"/>
                <w:szCs w:val="18"/>
              </w:rPr>
            </w:pPr>
            <w:r w:rsidRPr="008E6C19">
              <w:rPr>
                <w:b/>
                <w:sz w:val="18"/>
                <w:szCs w:val="18"/>
              </w:rPr>
              <w:t>Categories</w:t>
            </w:r>
          </w:p>
        </w:tc>
        <w:tc>
          <w:tcPr>
            <w:tcW w:w="647" w:type="pct"/>
            <w:shd w:val="clear" w:color="auto" w:fill="auto"/>
          </w:tcPr>
          <w:p w14:paraId="3139CDB7" w14:textId="77777777" w:rsidR="001D77CF" w:rsidRPr="008E6C19" w:rsidRDefault="001D77CF" w:rsidP="006D5645">
            <w:pPr>
              <w:jc w:val="center"/>
              <w:rPr>
                <w:b/>
                <w:sz w:val="18"/>
                <w:szCs w:val="18"/>
              </w:rPr>
            </w:pPr>
            <w:r w:rsidRPr="008E6C19">
              <w:rPr>
                <w:b/>
                <w:sz w:val="18"/>
                <w:szCs w:val="18"/>
              </w:rPr>
              <w:t>History</w:t>
            </w:r>
          </w:p>
        </w:tc>
        <w:tc>
          <w:tcPr>
            <w:tcW w:w="955" w:type="pct"/>
          </w:tcPr>
          <w:p w14:paraId="1195A2DA" w14:textId="77777777" w:rsidR="001D77CF" w:rsidRPr="008E6C19" w:rsidRDefault="001D77CF" w:rsidP="006D5645">
            <w:pPr>
              <w:jc w:val="center"/>
              <w:rPr>
                <w:b/>
                <w:sz w:val="18"/>
                <w:szCs w:val="18"/>
              </w:rPr>
            </w:pPr>
            <w:r w:rsidRPr="008E6C19">
              <w:rPr>
                <w:b/>
                <w:sz w:val="18"/>
                <w:szCs w:val="18"/>
              </w:rPr>
              <w:t>Current Issues</w:t>
            </w:r>
          </w:p>
        </w:tc>
        <w:tc>
          <w:tcPr>
            <w:tcW w:w="679" w:type="pct"/>
            <w:shd w:val="clear" w:color="auto" w:fill="auto"/>
          </w:tcPr>
          <w:p w14:paraId="34952F9B" w14:textId="77777777" w:rsidR="001D77CF" w:rsidRPr="008E6C19" w:rsidRDefault="001D77CF" w:rsidP="006D5645">
            <w:pPr>
              <w:jc w:val="center"/>
              <w:rPr>
                <w:b/>
                <w:sz w:val="18"/>
                <w:szCs w:val="18"/>
              </w:rPr>
            </w:pPr>
            <w:r w:rsidRPr="008E6C19">
              <w:rPr>
                <w:b/>
                <w:sz w:val="18"/>
                <w:szCs w:val="18"/>
              </w:rPr>
              <w:t>21</w:t>
            </w:r>
            <w:r w:rsidRPr="008E6C19">
              <w:rPr>
                <w:b/>
                <w:sz w:val="18"/>
                <w:szCs w:val="18"/>
                <w:vertAlign w:val="superscript"/>
              </w:rPr>
              <w:t>st</w:t>
            </w:r>
            <w:r w:rsidRPr="008E6C19">
              <w:rPr>
                <w:b/>
                <w:sz w:val="18"/>
                <w:szCs w:val="18"/>
              </w:rPr>
              <w:t xml:space="preserve"> Century Implications</w:t>
            </w:r>
          </w:p>
        </w:tc>
        <w:tc>
          <w:tcPr>
            <w:tcW w:w="740" w:type="pct"/>
          </w:tcPr>
          <w:p w14:paraId="5A501FCE" w14:textId="77777777" w:rsidR="001D77CF" w:rsidRPr="008E6C19" w:rsidRDefault="001D77CF" w:rsidP="006D5645">
            <w:pPr>
              <w:jc w:val="center"/>
              <w:rPr>
                <w:b/>
                <w:sz w:val="18"/>
                <w:szCs w:val="18"/>
              </w:rPr>
            </w:pPr>
            <w:r w:rsidRPr="008E6C19">
              <w:rPr>
                <w:b/>
                <w:sz w:val="18"/>
                <w:szCs w:val="18"/>
              </w:rPr>
              <w:t>Presentation Style/ Communication</w:t>
            </w:r>
          </w:p>
        </w:tc>
        <w:tc>
          <w:tcPr>
            <w:tcW w:w="647" w:type="pct"/>
            <w:shd w:val="clear" w:color="auto" w:fill="auto"/>
          </w:tcPr>
          <w:p w14:paraId="4EE0FB26" w14:textId="77777777" w:rsidR="001D77CF" w:rsidRPr="008E6C19" w:rsidRDefault="001D77CF" w:rsidP="006D5645">
            <w:pPr>
              <w:jc w:val="center"/>
              <w:rPr>
                <w:b/>
                <w:sz w:val="18"/>
                <w:szCs w:val="18"/>
              </w:rPr>
            </w:pPr>
            <w:r w:rsidRPr="008E6C19">
              <w:rPr>
                <w:b/>
                <w:sz w:val="18"/>
                <w:szCs w:val="18"/>
              </w:rPr>
              <w:t>E-Book Research and Content</w:t>
            </w:r>
          </w:p>
        </w:tc>
        <w:tc>
          <w:tcPr>
            <w:tcW w:w="845" w:type="pct"/>
            <w:shd w:val="clear" w:color="auto" w:fill="auto"/>
          </w:tcPr>
          <w:p w14:paraId="280FCE6D" w14:textId="77777777" w:rsidR="001D77CF" w:rsidRPr="008E6C19" w:rsidRDefault="001D77CF" w:rsidP="006D5645">
            <w:pPr>
              <w:jc w:val="center"/>
              <w:rPr>
                <w:b/>
                <w:sz w:val="18"/>
                <w:szCs w:val="18"/>
              </w:rPr>
            </w:pPr>
            <w:r w:rsidRPr="008E6C19">
              <w:rPr>
                <w:b/>
                <w:sz w:val="18"/>
                <w:szCs w:val="18"/>
              </w:rPr>
              <w:t>Group</w:t>
            </w:r>
          </w:p>
          <w:p w14:paraId="016EFB7A" w14:textId="77777777" w:rsidR="001D77CF" w:rsidRPr="008E6C19" w:rsidRDefault="001D77CF" w:rsidP="006D5645">
            <w:pPr>
              <w:jc w:val="center"/>
              <w:rPr>
                <w:b/>
                <w:sz w:val="18"/>
                <w:szCs w:val="18"/>
              </w:rPr>
            </w:pPr>
            <w:r w:rsidRPr="008E6C19">
              <w:rPr>
                <w:b/>
                <w:sz w:val="18"/>
                <w:szCs w:val="18"/>
              </w:rPr>
              <w:t>Participation</w:t>
            </w:r>
          </w:p>
        </w:tc>
      </w:tr>
      <w:tr w:rsidR="001D77CF" w14:paraId="629ED668" w14:textId="77777777" w:rsidTr="006D5645">
        <w:tc>
          <w:tcPr>
            <w:tcW w:w="487" w:type="pct"/>
            <w:shd w:val="clear" w:color="auto" w:fill="auto"/>
          </w:tcPr>
          <w:p w14:paraId="60FE7E5A" w14:textId="77777777" w:rsidR="001D77CF" w:rsidRPr="008E6C19" w:rsidRDefault="001D77CF" w:rsidP="006D5645">
            <w:pPr>
              <w:jc w:val="center"/>
              <w:rPr>
                <w:b/>
                <w:bCs/>
                <w:sz w:val="18"/>
                <w:szCs w:val="18"/>
              </w:rPr>
            </w:pPr>
          </w:p>
          <w:p w14:paraId="1E423753" w14:textId="77777777" w:rsidR="001D77CF" w:rsidRPr="008E6C19" w:rsidRDefault="001D77CF" w:rsidP="006D5645">
            <w:pPr>
              <w:jc w:val="center"/>
              <w:rPr>
                <w:b/>
                <w:bCs/>
                <w:sz w:val="18"/>
                <w:szCs w:val="18"/>
              </w:rPr>
            </w:pPr>
          </w:p>
          <w:p w14:paraId="6D51273E" w14:textId="77777777" w:rsidR="001D77CF" w:rsidRPr="008E6C19" w:rsidRDefault="001D77CF" w:rsidP="006D5645">
            <w:pPr>
              <w:jc w:val="center"/>
              <w:rPr>
                <w:b/>
                <w:bCs/>
                <w:sz w:val="18"/>
                <w:szCs w:val="18"/>
              </w:rPr>
            </w:pPr>
          </w:p>
          <w:p w14:paraId="5D5B6949" w14:textId="77777777" w:rsidR="001D77CF" w:rsidRPr="008E6C19" w:rsidRDefault="001D77CF" w:rsidP="006D5645">
            <w:pPr>
              <w:jc w:val="center"/>
              <w:rPr>
                <w:b/>
                <w:bCs/>
                <w:sz w:val="18"/>
                <w:szCs w:val="18"/>
              </w:rPr>
            </w:pPr>
          </w:p>
          <w:p w14:paraId="16E307CA" w14:textId="77777777" w:rsidR="001D77CF" w:rsidRPr="008E6C19" w:rsidRDefault="001D77CF" w:rsidP="006D5645">
            <w:pPr>
              <w:jc w:val="center"/>
              <w:rPr>
                <w:b/>
                <w:bCs/>
                <w:sz w:val="18"/>
                <w:szCs w:val="18"/>
              </w:rPr>
            </w:pPr>
            <w:r w:rsidRPr="008E6C19">
              <w:rPr>
                <w:b/>
                <w:bCs/>
                <w:sz w:val="18"/>
                <w:szCs w:val="18"/>
              </w:rPr>
              <w:t>Key Concepts</w:t>
            </w:r>
          </w:p>
        </w:tc>
        <w:tc>
          <w:tcPr>
            <w:tcW w:w="647" w:type="pct"/>
            <w:shd w:val="clear" w:color="auto" w:fill="auto"/>
          </w:tcPr>
          <w:p w14:paraId="1EAE83F0" w14:textId="77777777" w:rsidR="001D77CF" w:rsidRPr="0065775F" w:rsidRDefault="001D77CF" w:rsidP="006D5645">
            <w:pPr>
              <w:pStyle w:val="NormalWeb"/>
              <w:contextualSpacing/>
              <w:jc w:val="center"/>
              <w:rPr>
                <w:sz w:val="16"/>
                <w:szCs w:val="16"/>
              </w:rPr>
            </w:pPr>
            <w:r w:rsidRPr="0065775F">
              <w:rPr>
                <w:sz w:val="16"/>
                <w:szCs w:val="16"/>
              </w:rPr>
              <w:t>Why is your group topic considered a 20</w:t>
            </w:r>
            <w:r w:rsidRPr="0065775F">
              <w:rPr>
                <w:sz w:val="16"/>
                <w:szCs w:val="16"/>
                <w:vertAlign w:val="superscript"/>
              </w:rPr>
              <w:t>th</w:t>
            </w:r>
            <w:r w:rsidRPr="0065775F">
              <w:rPr>
                <w:sz w:val="16"/>
                <w:szCs w:val="16"/>
              </w:rPr>
              <w:t xml:space="preserve"> Century Milestone in PH?</w:t>
            </w:r>
          </w:p>
          <w:p w14:paraId="28084077" w14:textId="77777777" w:rsidR="001D77CF" w:rsidRPr="0065775F" w:rsidRDefault="001D77CF" w:rsidP="006D5645">
            <w:pPr>
              <w:pStyle w:val="NormalWeb"/>
              <w:contextualSpacing/>
              <w:jc w:val="center"/>
              <w:rPr>
                <w:sz w:val="16"/>
                <w:szCs w:val="16"/>
              </w:rPr>
            </w:pPr>
            <w:r w:rsidRPr="0065775F">
              <w:rPr>
                <w:sz w:val="16"/>
                <w:szCs w:val="16"/>
              </w:rPr>
              <w:t>Which PH interventions made a significant contribution to increased life expectancy in the United States?</w:t>
            </w:r>
          </w:p>
        </w:tc>
        <w:tc>
          <w:tcPr>
            <w:tcW w:w="955" w:type="pct"/>
          </w:tcPr>
          <w:p w14:paraId="5F9DEA7F" w14:textId="77777777" w:rsidR="001D77CF" w:rsidRPr="0065775F" w:rsidRDefault="001D77CF" w:rsidP="006D5645">
            <w:pPr>
              <w:pStyle w:val="NormalWeb"/>
              <w:contextualSpacing/>
              <w:jc w:val="center"/>
              <w:rPr>
                <w:sz w:val="16"/>
                <w:szCs w:val="16"/>
              </w:rPr>
            </w:pPr>
            <w:r w:rsidRPr="0065775F">
              <w:rPr>
                <w:sz w:val="16"/>
                <w:szCs w:val="16"/>
              </w:rPr>
              <w:t>What are the present concerns regarding your topic domestically? Internationally?</w:t>
            </w:r>
          </w:p>
          <w:p w14:paraId="4839FF19" w14:textId="77777777" w:rsidR="001D77CF" w:rsidRPr="0065775F" w:rsidRDefault="001D77CF" w:rsidP="006D5645">
            <w:pPr>
              <w:pStyle w:val="NormalWeb"/>
              <w:contextualSpacing/>
              <w:jc w:val="center"/>
              <w:rPr>
                <w:sz w:val="16"/>
                <w:szCs w:val="16"/>
              </w:rPr>
            </w:pPr>
            <w:r w:rsidRPr="0065775F">
              <w:rPr>
                <w:sz w:val="16"/>
                <w:szCs w:val="16"/>
              </w:rPr>
              <w:t>Utilizing the Socio-ecological Model (SEM) for analysis, what GPH interventions are working?</w:t>
            </w:r>
          </w:p>
          <w:p w14:paraId="73FC50AC" w14:textId="77777777" w:rsidR="001D77CF" w:rsidRPr="0065775F" w:rsidRDefault="001D77CF" w:rsidP="006D5645">
            <w:pPr>
              <w:pStyle w:val="NormalWeb"/>
              <w:contextualSpacing/>
              <w:jc w:val="center"/>
              <w:rPr>
                <w:sz w:val="16"/>
                <w:szCs w:val="16"/>
              </w:rPr>
            </w:pPr>
            <w:r w:rsidRPr="0065775F">
              <w:rPr>
                <w:sz w:val="16"/>
                <w:szCs w:val="16"/>
              </w:rPr>
              <w:t xml:space="preserve">Which health status indicators (HSI) did you utilize to make your analysis? </w:t>
            </w:r>
          </w:p>
          <w:p w14:paraId="31AFDA96" w14:textId="77777777" w:rsidR="001D77CF" w:rsidRPr="0065775F" w:rsidRDefault="001D77CF" w:rsidP="006D5645">
            <w:pPr>
              <w:pStyle w:val="NormalWeb"/>
              <w:contextualSpacing/>
              <w:jc w:val="center"/>
              <w:rPr>
                <w:sz w:val="16"/>
                <w:szCs w:val="16"/>
              </w:rPr>
            </w:pPr>
            <w:r w:rsidRPr="0065775F">
              <w:rPr>
                <w:sz w:val="16"/>
                <w:szCs w:val="16"/>
              </w:rPr>
              <w:t xml:space="preserve">Considering the social determinants of health (SDH), are there disparities in our progress? </w:t>
            </w:r>
            <w:r>
              <w:rPr>
                <w:sz w:val="16"/>
                <w:szCs w:val="16"/>
              </w:rPr>
              <w:t xml:space="preserve"> </w:t>
            </w:r>
            <w:r w:rsidRPr="0065775F">
              <w:rPr>
                <w:sz w:val="16"/>
                <w:szCs w:val="16"/>
              </w:rPr>
              <w:t>Who is at the table?  Who is missing?</w:t>
            </w:r>
          </w:p>
        </w:tc>
        <w:tc>
          <w:tcPr>
            <w:tcW w:w="679" w:type="pct"/>
            <w:shd w:val="clear" w:color="auto" w:fill="auto"/>
          </w:tcPr>
          <w:p w14:paraId="426168F6" w14:textId="77777777" w:rsidR="001D77CF" w:rsidRPr="0065775F" w:rsidRDefault="001D77CF" w:rsidP="006D5645">
            <w:pPr>
              <w:pStyle w:val="NormalWeb"/>
              <w:contextualSpacing/>
              <w:jc w:val="center"/>
              <w:rPr>
                <w:sz w:val="16"/>
                <w:szCs w:val="16"/>
              </w:rPr>
            </w:pPr>
            <w:r w:rsidRPr="0065775F">
              <w:rPr>
                <w:sz w:val="16"/>
                <w:szCs w:val="16"/>
              </w:rPr>
              <w:t xml:space="preserve">Consider HP 2020 and the MDGs:  Will we achieve our goals?  </w:t>
            </w:r>
          </w:p>
          <w:p w14:paraId="2E046F3F" w14:textId="77777777" w:rsidR="001D77CF" w:rsidRPr="0065775F" w:rsidRDefault="001D77CF" w:rsidP="006D5645">
            <w:pPr>
              <w:pStyle w:val="NormalWeb"/>
              <w:contextualSpacing/>
              <w:jc w:val="center"/>
              <w:rPr>
                <w:sz w:val="16"/>
                <w:szCs w:val="16"/>
              </w:rPr>
            </w:pPr>
            <w:r w:rsidRPr="0065775F">
              <w:rPr>
                <w:sz w:val="16"/>
                <w:szCs w:val="16"/>
              </w:rPr>
              <w:t xml:space="preserve">Will your topic continue to be an issue into the future domestically?  Internationally?  </w:t>
            </w:r>
          </w:p>
          <w:p w14:paraId="7B2CA178" w14:textId="77777777" w:rsidR="001D77CF" w:rsidRPr="0065775F" w:rsidRDefault="001D77CF" w:rsidP="006D5645">
            <w:pPr>
              <w:pStyle w:val="NormalWeb"/>
              <w:contextualSpacing/>
              <w:jc w:val="center"/>
              <w:rPr>
                <w:sz w:val="16"/>
                <w:szCs w:val="16"/>
              </w:rPr>
            </w:pPr>
            <w:r w:rsidRPr="0065775F">
              <w:rPr>
                <w:sz w:val="16"/>
                <w:szCs w:val="16"/>
              </w:rPr>
              <w:t xml:space="preserve">What innovations do you anticipate?  </w:t>
            </w:r>
          </w:p>
          <w:p w14:paraId="7A3B73C6" w14:textId="77777777" w:rsidR="001D77CF" w:rsidRPr="0065775F" w:rsidRDefault="001D77CF" w:rsidP="006D5645">
            <w:pPr>
              <w:pStyle w:val="NormalWeb"/>
              <w:contextualSpacing/>
              <w:jc w:val="center"/>
              <w:rPr>
                <w:sz w:val="16"/>
                <w:szCs w:val="16"/>
              </w:rPr>
            </w:pPr>
            <w:r w:rsidRPr="0065775F">
              <w:rPr>
                <w:sz w:val="16"/>
                <w:szCs w:val="16"/>
              </w:rPr>
              <w:t>Who needs to be at the table?</w:t>
            </w:r>
          </w:p>
        </w:tc>
        <w:tc>
          <w:tcPr>
            <w:tcW w:w="740" w:type="pct"/>
          </w:tcPr>
          <w:p w14:paraId="55D56472" w14:textId="77777777" w:rsidR="001D77CF" w:rsidRPr="0065775F" w:rsidRDefault="001D77CF" w:rsidP="006D5645">
            <w:pPr>
              <w:pStyle w:val="NormalWeb"/>
              <w:contextualSpacing/>
              <w:jc w:val="center"/>
              <w:rPr>
                <w:sz w:val="16"/>
                <w:szCs w:val="16"/>
              </w:rPr>
            </w:pPr>
            <w:r w:rsidRPr="0065775F">
              <w:rPr>
                <w:sz w:val="16"/>
                <w:szCs w:val="16"/>
              </w:rPr>
              <w:t xml:space="preserve">GPH practice necessitates exceptional communication skills, both through speaking and writing.  </w:t>
            </w:r>
          </w:p>
          <w:p w14:paraId="767B4A71" w14:textId="77777777" w:rsidR="001D77CF" w:rsidRPr="0065775F" w:rsidRDefault="001D77CF" w:rsidP="006D5645">
            <w:pPr>
              <w:pStyle w:val="NormalWeb"/>
              <w:contextualSpacing/>
              <w:jc w:val="center"/>
              <w:rPr>
                <w:sz w:val="16"/>
                <w:szCs w:val="16"/>
              </w:rPr>
            </w:pPr>
            <w:r w:rsidRPr="0065775F">
              <w:rPr>
                <w:sz w:val="16"/>
                <w:szCs w:val="16"/>
              </w:rPr>
              <w:t xml:space="preserve">Keeping your message succinct and engaging is key.  </w:t>
            </w:r>
          </w:p>
          <w:p w14:paraId="72E3D9DE" w14:textId="77777777" w:rsidR="001D77CF" w:rsidRPr="0065775F" w:rsidRDefault="001D77CF" w:rsidP="006D5645">
            <w:pPr>
              <w:pStyle w:val="NormalWeb"/>
              <w:contextualSpacing/>
              <w:jc w:val="center"/>
              <w:rPr>
                <w:sz w:val="16"/>
                <w:szCs w:val="16"/>
              </w:rPr>
            </w:pPr>
            <w:r w:rsidRPr="0065775F">
              <w:rPr>
                <w:sz w:val="16"/>
                <w:szCs w:val="16"/>
              </w:rPr>
              <w:t xml:space="preserve">How can you best engage the class in your 15 </w:t>
            </w:r>
            <w:r>
              <w:rPr>
                <w:sz w:val="16"/>
                <w:szCs w:val="16"/>
              </w:rPr>
              <w:t>min presentation</w:t>
            </w:r>
            <w:r w:rsidRPr="0065775F">
              <w:rPr>
                <w:sz w:val="16"/>
                <w:szCs w:val="16"/>
              </w:rPr>
              <w:t>?</w:t>
            </w:r>
          </w:p>
        </w:tc>
        <w:tc>
          <w:tcPr>
            <w:tcW w:w="648" w:type="pct"/>
            <w:shd w:val="clear" w:color="auto" w:fill="auto"/>
          </w:tcPr>
          <w:p w14:paraId="2A2A0D90" w14:textId="77777777" w:rsidR="001D77CF" w:rsidRPr="0065775F" w:rsidRDefault="001D77CF" w:rsidP="006D5645">
            <w:pPr>
              <w:pStyle w:val="NormalWeb"/>
              <w:contextualSpacing/>
              <w:jc w:val="center"/>
              <w:rPr>
                <w:sz w:val="16"/>
                <w:szCs w:val="16"/>
              </w:rPr>
            </w:pPr>
            <w:r w:rsidRPr="0065775F">
              <w:rPr>
                <w:sz w:val="16"/>
                <w:szCs w:val="16"/>
              </w:rPr>
              <w:t>How cans technology such as eBooks help to communicate GPH concepts?</w:t>
            </w:r>
          </w:p>
          <w:p w14:paraId="2A572727" w14:textId="77777777" w:rsidR="001D77CF" w:rsidRPr="0065775F" w:rsidRDefault="001D77CF" w:rsidP="006D5645">
            <w:pPr>
              <w:pStyle w:val="NormalWeb"/>
              <w:contextualSpacing/>
              <w:jc w:val="center"/>
              <w:rPr>
                <w:sz w:val="16"/>
                <w:szCs w:val="16"/>
              </w:rPr>
            </w:pPr>
            <w:r w:rsidRPr="0065775F">
              <w:rPr>
                <w:sz w:val="16"/>
                <w:szCs w:val="16"/>
              </w:rPr>
              <w:t>Illustrate the trends and transitions in GPH, from a past, present, and future perspective.</w:t>
            </w:r>
          </w:p>
        </w:tc>
        <w:tc>
          <w:tcPr>
            <w:tcW w:w="844" w:type="pct"/>
            <w:shd w:val="clear" w:color="auto" w:fill="auto"/>
          </w:tcPr>
          <w:p w14:paraId="6C85D4D6" w14:textId="77777777" w:rsidR="001D77CF" w:rsidRPr="0065775F" w:rsidRDefault="001D77CF" w:rsidP="006D5645">
            <w:pPr>
              <w:pStyle w:val="NormalWeb"/>
              <w:contextualSpacing/>
              <w:jc w:val="center"/>
              <w:rPr>
                <w:sz w:val="16"/>
                <w:szCs w:val="16"/>
              </w:rPr>
            </w:pPr>
            <w:r w:rsidRPr="0065775F">
              <w:rPr>
                <w:sz w:val="16"/>
                <w:szCs w:val="16"/>
              </w:rPr>
              <w:t>Interdisciplinary collaboration is essential in GPH, both domestically and internationally.</w:t>
            </w:r>
          </w:p>
          <w:p w14:paraId="6543157E" w14:textId="77777777" w:rsidR="001D77CF" w:rsidRPr="0065775F" w:rsidRDefault="001D77CF" w:rsidP="006D5645">
            <w:pPr>
              <w:pStyle w:val="NormalWeb"/>
              <w:contextualSpacing/>
              <w:jc w:val="center"/>
              <w:rPr>
                <w:sz w:val="16"/>
                <w:szCs w:val="16"/>
              </w:rPr>
            </w:pPr>
            <w:r w:rsidRPr="0065775F">
              <w:rPr>
                <w:sz w:val="16"/>
                <w:szCs w:val="16"/>
              </w:rPr>
              <w:t xml:space="preserve">How well did you work together as a group and what did each member contribute?  </w:t>
            </w:r>
          </w:p>
          <w:p w14:paraId="599C7770" w14:textId="77777777" w:rsidR="001D77CF" w:rsidRPr="0065775F" w:rsidRDefault="001D77CF" w:rsidP="006D5645">
            <w:pPr>
              <w:pStyle w:val="NormalWeb"/>
              <w:contextualSpacing/>
              <w:jc w:val="center"/>
              <w:rPr>
                <w:sz w:val="16"/>
                <w:szCs w:val="16"/>
              </w:rPr>
            </w:pPr>
            <w:r w:rsidRPr="0065775F">
              <w:rPr>
                <w:sz w:val="16"/>
                <w:szCs w:val="16"/>
              </w:rPr>
              <w:t>What challenges did you face, and how did you overcome them? Reflect on your own contributions and lessons learned for future collaborations.</w:t>
            </w:r>
          </w:p>
        </w:tc>
      </w:tr>
      <w:tr w:rsidR="001D77CF" w14:paraId="2A945A94" w14:textId="77777777" w:rsidTr="006D5645">
        <w:trPr>
          <w:trHeight w:val="1448"/>
        </w:trPr>
        <w:tc>
          <w:tcPr>
            <w:tcW w:w="487" w:type="pct"/>
            <w:shd w:val="clear" w:color="auto" w:fill="auto"/>
          </w:tcPr>
          <w:p w14:paraId="02944201" w14:textId="77777777" w:rsidR="001D77CF" w:rsidRPr="008E6C19" w:rsidRDefault="001D77CF" w:rsidP="006D5645">
            <w:pPr>
              <w:jc w:val="center"/>
              <w:rPr>
                <w:b/>
                <w:bCs/>
                <w:sz w:val="18"/>
                <w:szCs w:val="18"/>
              </w:rPr>
            </w:pPr>
          </w:p>
          <w:p w14:paraId="0CB4DB43" w14:textId="77777777" w:rsidR="001D77CF" w:rsidRPr="008E6C19" w:rsidRDefault="001D77CF" w:rsidP="006D5645">
            <w:pPr>
              <w:jc w:val="center"/>
              <w:rPr>
                <w:b/>
                <w:bCs/>
                <w:sz w:val="18"/>
                <w:szCs w:val="18"/>
              </w:rPr>
            </w:pPr>
          </w:p>
          <w:p w14:paraId="114C43FB" w14:textId="77777777" w:rsidR="001D77CF" w:rsidRPr="008E6C19" w:rsidRDefault="001D77CF" w:rsidP="006D5645">
            <w:pPr>
              <w:jc w:val="center"/>
              <w:rPr>
                <w:b/>
                <w:bCs/>
                <w:sz w:val="18"/>
                <w:szCs w:val="18"/>
              </w:rPr>
            </w:pPr>
            <w:r w:rsidRPr="008E6C19">
              <w:rPr>
                <w:b/>
                <w:bCs/>
                <w:sz w:val="18"/>
                <w:szCs w:val="18"/>
              </w:rPr>
              <w:t>Excellent</w:t>
            </w:r>
          </w:p>
          <w:p w14:paraId="35D8A5DA" w14:textId="77777777" w:rsidR="001D77CF" w:rsidRPr="008E6C19" w:rsidRDefault="001D77CF" w:rsidP="006D5645">
            <w:pPr>
              <w:jc w:val="center"/>
              <w:rPr>
                <w:b/>
                <w:bCs/>
                <w:sz w:val="18"/>
                <w:szCs w:val="18"/>
              </w:rPr>
            </w:pPr>
          </w:p>
          <w:p w14:paraId="535F7732" w14:textId="77777777" w:rsidR="001D77CF" w:rsidRPr="008E6C19" w:rsidRDefault="001D77CF" w:rsidP="006D5645">
            <w:pPr>
              <w:jc w:val="center"/>
              <w:rPr>
                <w:b/>
                <w:bCs/>
                <w:sz w:val="18"/>
                <w:szCs w:val="18"/>
              </w:rPr>
            </w:pPr>
          </w:p>
          <w:p w14:paraId="106C96FA" w14:textId="77777777" w:rsidR="001D77CF" w:rsidRPr="008E6C19" w:rsidRDefault="001D77CF" w:rsidP="006D5645">
            <w:pPr>
              <w:jc w:val="center"/>
              <w:rPr>
                <w:bCs/>
                <w:sz w:val="18"/>
                <w:szCs w:val="18"/>
              </w:rPr>
            </w:pPr>
            <w:r w:rsidRPr="008E6C19">
              <w:rPr>
                <w:bCs/>
                <w:sz w:val="18"/>
                <w:szCs w:val="18"/>
              </w:rPr>
              <w:t>5 points</w:t>
            </w:r>
          </w:p>
        </w:tc>
        <w:tc>
          <w:tcPr>
            <w:tcW w:w="647" w:type="pct"/>
            <w:shd w:val="clear" w:color="auto" w:fill="auto"/>
          </w:tcPr>
          <w:p w14:paraId="30E8B82F" w14:textId="77777777" w:rsidR="001D77CF" w:rsidRPr="002848BE" w:rsidRDefault="001D77CF" w:rsidP="006D5645">
            <w:pPr>
              <w:pStyle w:val="NormalWeb"/>
              <w:contextualSpacing/>
              <w:jc w:val="center"/>
              <w:rPr>
                <w:sz w:val="16"/>
                <w:szCs w:val="16"/>
              </w:rPr>
            </w:pPr>
            <w:r w:rsidRPr="0065775F">
              <w:rPr>
                <w:sz w:val="16"/>
                <w:szCs w:val="16"/>
              </w:rPr>
              <w:t>Exceptional understanding and presentation of chapter material plus additional independent historic research and content.</w:t>
            </w:r>
          </w:p>
        </w:tc>
        <w:tc>
          <w:tcPr>
            <w:tcW w:w="955" w:type="pct"/>
          </w:tcPr>
          <w:p w14:paraId="6AEEA1DD" w14:textId="77777777" w:rsidR="001D77CF" w:rsidRPr="0065775F" w:rsidRDefault="001D77CF" w:rsidP="006D5645">
            <w:pPr>
              <w:pStyle w:val="NormalWeb"/>
              <w:contextualSpacing/>
              <w:jc w:val="center"/>
              <w:rPr>
                <w:sz w:val="16"/>
                <w:szCs w:val="16"/>
              </w:rPr>
            </w:pPr>
            <w:r w:rsidRPr="0065775F">
              <w:rPr>
                <w:sz w:val="16"/>
                <w:szCs w:val="16"/>
              </w:rPr>
              <w:t>Exceptional research and analysis of current issues and initiatives.</w:t>
            </w:r>
          </w:p>
        </w:tc>
        <w:tc>
          <w:tcPr>
            <w:tcW w:w="679" w:type="pct"/>
            <w:shd w:val="clear" w:color="auto" w:fill="auto"/>
          </w:tcPr>
          <w:p w14:paraId="5FC47D5D" w14:textId="77777777" w:rsidR="001D77CF" w:rsidRPr="0065775F" w:rsidRDefault="001D77CF" w:rsidP="006D5645">
            <w:pPr>
              <w:pStyle w:val="NormalWeb"/>
              <w:contextualSpacing/>
              <w:jc w:val="center"/>
              <w:rPr>
                <w:sz w:val="16"/>
                <w:szCs w:val="16"/>
              </w:rPr>
            </w:pPr>
            <w:r w:rsidRPr="0065775F">
              <w:rPr>
                <w:sz w:val="16"/>
                <w:szCs w:val="16"/>
              </w:rPr>
              <w:t>Exceptionally convincing forecast of future trends</w:t>
            </w:r>
            <w:proofErr w:type="gramStart"/>
            <w:r w:rsidRPr="0065775F">
              <w:rPr>
                <w:sz w:val="16"/>
                <w:szCs w:val="16"/>
              </w:rPr>
              <w:t>;</w:t>
            </w:r>
            <w:proofErr w:type="gramEnd"/>
            <w:r w:rsidRPr="0065775F">
              <w:rPr>
                <w:sz w:val="16"/>
                <w:szCs w:val="16"/>
              </w:rPr>
              <w:t xml:space="preserve"> truly innovative analysis and solutions.</w:t>
            </w:r>
          </w:p>
        </w:tc>
        <w:tc>
          <w:tcPr>
            <w:tcW w:w="740" w:type="pct"/>
          </w:tcPr>
          <w:p w14:paraId="100A5026" w14:textId="77777777" w:rsidR="001D77CF" w:rsidRPr="0065775F" w:rsidRDefault="001D77CF" w:rsidP="006D5645">
            <w:pPr>
              <w:pStyle w:val="NormalWeb"/>
              <w:contextualSpacing/>
              <w:jc w:val="center"/>
              <w:rPr>
                <w:sz w:val="16"/>
                <w:szCs w:val="16"/>
              </w:rPr>
            </w:pPr>
            <w:r w:rsidRPr="0065775F">
              <w:rPr>
                <w:sz w:val="16"/>
                <w:szCs w:val="16"/>
              </w:rPr>
              <w:t xml:space="preserve">Exceptionally well-crafted presentation: original, creative, and effective. </w:t>
            </w:r>
          </w:p>
          <w:p w14:paraId="76B182D7" w14:textId="77777777" w:rsidR="001D77CF" w:rsidRPr="0065775F" w:rsidRDefault="001D77CF" w:rsidP="006D5645">
            <w:pPr>
              <w:pStyle w:val="NormalWeb"/>
              <w:contextualSpacing/>
              <w:jc w:val="center"/>
              <w:rPr>
                <w:sz w:val="16"/>
                <w:szCs w:val="16"/>
              </w:rPr>
            </w:pPr>
            <w:r w:rsidRPr="0065775F">
              <w:rPr>
                <w:sz w:val="16"/>
                <w:szCs w:val="16"/>
              </w:rPr>
              <w:t>Professional level of communication; class fully engaged.</w:t>
            </w:r>
          </w:p>
        </w:tc>
        <w:tc>
          <w:tcPr>
            <w:tcW w:w="648" w:type="pct"/>
            <w:shd w:val="clear" w:color="auto" w:fill="auto"/>
          </w:tcPr>
          <w:p w14:paraId="12F5656C" w14:textId="77777777" w:rsidR="001D77CF" w:rsidRPr="0065775F" w:rsidRDefault="001D77CF" w:rsidP="006D5645">
            <w:pPr>
              <w:pStyle w:val="NormalWeb"/>
              <w:contextualSpacing/>
              <w:jc w:val="center"/>
              <w:rPr>
                <w:sz w:val="16"/>
                <w:szCs w:val="16"/>
              </w:rPr>
            </w:pPr>
            <w:r w:rsidRPr="0065775F">
              <w:rPr>
                <w:sz w:val="16"/>
                <w:szCs w:val="16"/>
              </w:rPr>
              <w:t>Exceptional research, writing and design: significant contribution to class e-Book.</w:t>
            </w:r>
          </w:p>
        </w:tc>
        <w:tc>
          <w:tcPr>
            <w:tcW w:w="844" w:type="pct"/>
            <w:shd w:val="clear" w:color="auto" w:fill="auto"/>
          </w:tcPr>
          <w:p w14:paraId="6B40A8B0" w14:textId="77777777" w:rsidR="001D77CF" w:rsidRPr="0065775F" w:rsidRDefault="001D77CF" w:rsidP="006D5645">
            <w:pPr>
              <w:pStyle w:val="NormalWeb"/>
              <w:contextualSpacing/>
              <w:jc w:val="center"/>
              <w:rPr>
                <w:sz w:val="16"/>
                <w:szCs w:val="16"/>
              </w:rPr>
            </w:pPr>
            <w:r w:rsidRPr="0065775F">
              <w:rPr>
                <w:sz w:val="16"/>
                <w:szCs w:val="16"/>
              </w:rPr>
              <w:t>Exceptional group member, highest levels of innovation, initiative, creativity, and contribution as noted by all group members; very thoughtful reflection on own contributions, lessons learned, and implications for future group projects.</w:t>
            </w:r>
          </w:p>
        </w:tc>
      </w:tr>
      <w:tr w:rsidR="001D77CF" w:rsidRPr="00E3549E" w14:paraId="5425D871" w14:textId="77777777" w:rsidTr="006D5645">
        <w:tc>
          <w:tcPr>
            <w:tcW w:w="487" w:type="pct"/>
            <w:shd w:val="clear" w:color="auto" w:fill="auto"/>
          </w:tcPr>
          <w:p w14:paraId="1863B64F" w14:textId="77777777" w:rsidR="001D77CF" w:rsidRPr="008E6C19" w:rsidRDefault="001D77CF" w:rsidP="006D5645">
            <w:pPr>
              <w:jc w:val="center"/>
              <w:rPr>
                <w:b/>
                <w:bCs/>
                <w:sz w:val="18"/>
                <w:szCs w:val="18"/>
              </w:rPr>
            </w:pPr>
            <w:r w:rsidRPr="008E6C19">
              <w:rPr>
                <w:b/>
                <w:bCs/>
                <w:sz w:val="18"/>
                <w:szCs w:val="18"/>
              </w:rPr>
              <w:t>Above Average</w:t>
            </w:r>
          </w:p>
          <w:p w14:paraId="4455C6AC" w14:textId="77777777" w:rsidR="001D77CF" w:rsidRPr="008E6C19" w:rsidRDefault="001D77CF" w:rsidP="006D5645">
            <w:pPr>
              <w:jc w:val="center"/>
              <w:rPr>
                <w:b/>
                <w:bCs/>
                <w:sz w:val="18"/>
                <w:szCs w:val="18"/>
              </w:rPr>
            </w:pPr>
          </w:p>
          <w:p w14:paraId="29B38363" w14:textId="77777777" w:rsidR="001D77CF" w:rsidRPr="008E6C19" w:rsidRDefault="001D77CF" w:rsidP="006D5645">
            <w:pPr>
              <w:jc w:val="center"/>
              <w:rPr>
                <w:bCs/>
                <w:sz w:val="18"/>
                <w:szCs w:val="18"/>
              </w:rPr>
            </w:pPr>
            <w:r w:rsidRPr="008E6C19">
              <w:rPr>
                <w:bCs/>
                <w:sz w:val="18"/>
                <w:szCs w:val="18"/>
              </w:rPr>
              <w:t>4 points</w:t>
            </w:r>
          </w:p>
        </w:tc>
        <w:tc>
          <w:tcPr>
            <w:tcW w:w="647" w:type="pct"/>
            <w:shd w:val="clear" w:color="auto" w:fill="auto"/>
          </w:tcPr>
          <w:p w14:paraId="66C42AB4" w14:textId="77777777" w:rsidR="001D77CF" w:rsidRPr="0065775F" w:rsidRDefault="001D77CF" w:rsidP="006D5645">
            <w:pPr>
              <w:pStyle w:val="NormalWeb"/>
              <w:jc w:val="center"/>
              <w:rPr>
                <w:sz w:val="16"/>
                <w:szCs w:val="16"/>
              </w:rPr>
            </w:pPr>
            <w:r w:rsidRPr="0065775F">
              <w:rPr>
                <w:sz w:val="16"/>
                <w:szCs w:val="16"/>
              </w:rPr>
              <w:t>Mastery of chapter content.</w:t>
            </w:r>
          </w:p>
        </w:tc>
        <w:tc>
          <w:tcPr>
            <w:tcW w:w="955" w:type="pct"/>
          </w:tcPr>
          <w:p w14:paraId="0EA72F02" w14:textId="77777777" w:rsidR="001D77CF" w:rsidRPr="0065775F" w:rsidRDefault="001D77CF" w:rsidP="006D5645">
            <w:pPr>
              <w:pStyle w:val="NormalWeb"/>
              <w:jc w:val="center"/>
              <w:rPr>
                <w:sz w:val="16"/>
                <w:szCs w:val="16"/>
              </w:rPr>
            </w:pPr>
            <w:r w:rsidRPr="0065775F">
              <w:rPr>
                <w:sz w:val="16"/>
                <w:szCs w:val="16"/>
              </w:rPr>
              <w:t>Mastery of current issues both at home and abroad</w:t>
            </w:r>
          </w:p>
        </w:tc>
        <w:tc>
          <w:tcPr>
            <w:tcW w:w="679" w:type="pct"/>
            <w:shd w:val="clear" w:color="auto" w:fill="auto"/>
          </w:tcPr>
          <w:p w14:paraId="3EC31D9E" w14:textId="77777777" w:rsidR="001D77CF" w:rsidRPr="0065775F" w:rsidRDefault="001D77CF" w:rsidP="006D5645">
            <w:pPr>
              <w:pStyle w:val="NormalWeb"/>
              <w:jc w:val="center"/>
              <w:rPr>
                <w:sz w:val="16"/>
                <w:szCs w:val="16"/>
              </w:rPr>
            </w:pPr>
            <w:r w:rsidRPr="0065775F">
              <w:rPr>
                <w:sz w:val="16"/>
                <w:szCs w:val="16"/>
              </w:rPr>
              <w:t>Good analysis of future trends.</w:t>
            </w:r>
          </w:p>
        </w:tc>
        <w:tc>
          <w:tcPr>
            <w:tcW w:w="740" w:type="pct"/>
          </w:tcPr>
          <w:p w14:paraId="5E541196" w14:textId="77777777" w:rsidR="001D77CF" w:rsidRPr="0065775F" w:rsidRDefault="001D77CF" w:rsidP="006D5645">
            <w:pPr>
              <w:pStyle w:val="NormalWeb"/>
              <w:jc w:val="center"/>
              <w:rPr>
                <w:sz w:val="16"/>
                <w:szCs w:val="16"/>
              </w:rPr>
            </w:pPr>
            <w:r w:rsidRPr="0065775F">
              <w:rPr>
                <w:sz w:val="16"/>
                <w:szCs w:val="16"/>
              </w:rPr>
              <w:t>Creative and effective communication of material</w:t>
            </w:r>
          </w:p>
        </w:tc>
        <w:tc>
          <w:tcPr>
            <w:tcW w:w="648" w:type="pct"/>
            <w:shd w:val="clear" w:color="auto" w:fill="auto"/>
          </w:tcPr>
          <w:p w14:paraId="5A338381" w14:textId="77777777" w:rsidR="001D77CF" w:rsidRPr="0065775F" w:rsidRDefault="001D77CF" w:rsidP="006D5645">
            <w:pPr>
              <w:pStyle w:val="NormalWeb"/>
              <w:jc w:val="center"/>
              <w:rPr>
                <w:sz w:val="16"/>
                <w:szCs w:val="16"/>
              </w:rPr>
            </w:pPr>
            <w:r w:rsidRPr="0065775F">
              <w:rPr>
                <w:sz w:val="16"/>
                <w:szCs w:val="16"/>
              </w:rPr>
              <w:t xml:space="preserve">Many contributions to research base and </w:t>
            </w:r>
            <w:proofErr w:type="spellStart"/>
            <w:r w:rsidRPr="0065775F">
              <w:rPr>
                <w:sz w:val="16"/>
                <w:szCs w:val="16"/>
              </w:rPr>
              <w:t>ebook</w:t>
            </w:r>
            <w:proofErr w:type="spellEnd"/>
          </w:p>
        </w:tc>
        <w:tc>
          <w:tcPr>
            <w:tcW w:w="844" w:type="pct"/>
            <w:shd w:val="clear" w:color="auto" w:fill="auto"/>
          </w:tcPr>
          <w:p w14:paraId="0548C7CE" w14:textId="77777777" w:rsidR="001D77CF" w:rsidRPr="0065775F" w:rsidRDefault="001D77CF" w:rsidP="006D5645">
            <w:pPr>
              <w:pStyle w:val="NormalWeb"/>
              <w:jc w:val="center"/>
              <w:rPr>
                <w:sz w:val="16"/>
                <w:szCs w:val="16"/>
              </w:rPr>
            </w:pPr>
            <w:r w:rsidRPr="0065775F">
              <w:rPr>
                <w:sz w:val="16"/>
                <w:szCs w:val="16"/>
              </w:rPr>
              <w:t>Above average group member, contributed significantly towards the project; reflected thoughtfully upon own contributions.</w:t>
            </w:r>
          </w:p>
        </w:tc>
      </w:tr>
      <w:tr w:rsidR="001D77CF" w:rsidRPr="00E3549E" w14:paraId="74B4673F" w14:textId="77777777" w:rsidTr="006D5645">
        <w:trPr>
          <w:trHeight w:val="260"/>
        </w:trPr>
        <w:tc>
          <w:tcPr>
            <w:tcW w:w="487" w:type="pct"/>
            <w:shd w:val="clear" w:color="auto" w:fill="auto"/>
          </w:tcPr>
          <w:p w14:paraId="4AED4024" w14:textId="77777777" w:rsidR="001D77CF" w:rsidRPr="008E6C19" w:rsidRDefault="001D77CF" w:rsidP="006D5645">
            <w:pPr>
              <w:jc w:val="center"/>
              <w:rPr>
                <w:b/>
                <w:bCs/>
                <w:sz w:val="18"/>
                <w:szCs w:val="18"/>
              </w:rPr>
            </w:pPr>
            <w:r w:rsidRPr="008E6C19">
              <w:rPr>
                <w:b/>
                <w:bCs/>
                <w:sz w:val="18"/>
                <w:szCs w:val="18"/>
              </w:rPr>
              <w:t>Average</w:t>
            </w:r>
          </w:p>
          <w:p w14:paraId="0AC27DCC" w14:textId="77777777" w:rsidR="001D77CF" w:rsidRPr="008E6C19" w:rsidRDefault="001D77CF" w:rsidP="006D5645">
            <w:pPr>
              <w:rPr>
                <w:b/>
                <w:bCs/>
                <w:sz w:val="18"/>
                <w:szCs w:val="18"/>
              </w:rPr>
            </w:pPr>
          </w:p>
          <w:p w14:paraId="6260B0FB" w14:textId="77777777" w:rsidR="001D77CF" w:rsidRPr="008E6C19" w:rsidRDefault="001D77CF" w:rsidP="006D5645">
            <w:pPr>
              <w:jc w:val="center"/>
              <w:rPr>
                <w:bCs/>
                <w:sz w:val="18"/>
                <w:szCs w:val="18"/>
              </w:rPr>
            </w:pPr>
            <w:r w:rsidRPr="008E6C19">
              <w:rPr>
                <w:bCs/>
                <w:sz w:val="18"/>
                <w:szCs w:val="18"/>
              </w:rPr>
              <w:t>3 points</w:t>
            </w:r>
          </w:p>
        </w:tc>
        <w:tc>
          <w:tcPr>
            <w:tcW w:w="647" w:type="pct"/>
            <w:shd w:val="clear" w:color="auto" w:fill="auto"/>
          </w:tcPr>
          <w:p w14:paraId="32727E07" w14:textId="77777777" w:rsidR="001D77CF" w:rsidRPr="0065775F" w:rsidRDefault="001D77CF" w:rsidP="006D5645">
            <w:pPr>
              <w:pStyle w:val="NormalWeb"/>
              <w:jc w:val="center"/>
              <w:rPr>
                <w:sz w:val="16"/>
                <w:szCs w:val="16"/>
              </w:rPr>
            </w:pPr>
            <w:r w:rsidRPr="0065775F">
              <w:rPr>
                <w:sz w:val="16"/>
                <w:szCs w:val="16"/>
              </w:rPr>
              <w:t>Covers chapter content adequately</w:t>
            </w:r>
          </w:p>
        </w:tc>
        <w:tc>
          <w:tcPr>
            <w:tcW w:w="955" w:type="pct"/>
          </w:tcPr>
          <w:p w14:paraId="6D599B25" w14:textId="77777777" w:rsidR="001D77CF" w:rsidRPr="0065775F" w:rsidRDefault="001D77CF" w:rsidP="006D5645">
            <w:pPr>
              <w:pStyle w:val="NormalWeb"/>
              <w:jc w:val="center"/>
              <w:rPr>
                <w:sz w:val="16"/>
                <w:szCs w:val="16"/>
              </w:rPr>
            </w:pPr>
            <w:r w:rsidRPr="0065775F">
              <w:rPr>
                <w:sz w:val="16"/>
                <w:szCs w:val="16"/>
              </w:rPr>
              <w:t>Adequate analysis of current issues</w:t>
            </w:r>
          </w:p>
        </w:tc>
        <w:tc>
          <w:tcPr>
            <w:tcW w:w="679" w:type="pct"/>
            <w:shd w:val="clear" w:color="auto" w:fill="auto"/>
          </w:tcPr>
          <w:p w14:paraId="21A1DB05" w14:textId="77777777" w:rsidR="001D77CF" w:rsidRPr="0065775F" w:rsidRDefault="001D77CF" w:rsidP="006D5645">
            <w:pPr>
              <w:pStyle w:val="NormalWeb"/>
              <w:jc w:val="center"/>
              <w:rPr>
                <w:sz w:val="16"/>
                <w:szCs w:val="16"/>
              </w:rPr>
            </w:pPr>
            <w:r w:rsidRPr="0065775F">
              <w:rPr>
                <w:sz w:val="16"/>
                <w:szCs w:val="16"/>
              </w:rPr>
              <w:t>Contemplates future trends adequately</w:t>
            </w:r>
          </w:p>
        </w:tc>
        <w:tc>
          <w:tcPr>
            <w:tcW w:w="740" w:type="pct"/>
          </w:tcPr>
          <w:p w14:paraId="595C1CF7" w14:textId="77777777" w:rsidR="001D77CF" w:rsidRPr="0065775F" w:rsidRDefault="001D77CF" w:rsidP="006D5645">
            <w:pPr>
              <w:pStyle w:val="NormalWeb"/>
              <w:jc w:val="center"/>
              <w:rPr>
                <w:sz w:val="16"/>
                <w:szCs w:val="16"/>
              </w:rPr>
            </w:pPr>
            <w:r w:rsidRPr="0065775F">
              <w:rPr>
                <w:sz w:val="16"/>
                <w:szCs w:val="16"/>
              </w:rPr>
              <w:t>Sufficient presentation of material</w:t>
            </w:r>
          </w:p>
        </w:tc>
        <w:tc>
          <w:tcPr>
            <w:tcW w:w="648" w:type="pct"/>
            <w:shd w:val="clear" w:color="auto" w:fill="auto"/>
          </w:tcPr>
          <w:p w14:paraId="3DD01AE1" w14:textId="77777777" w:rsidR="001D77CF" w:rsidRPr="0065775F" w:rsidRDefault="001D77CF" w:rsidP="006D5645">
            <w:pPr>
              <w:pStyle w:val="NormalWeb"/>
              <w:jc w:val="center"/>
              <w:rPr>
                <w:sz w:val="16"/>
                <w:szCs w:val="16"/>
              </w:rPr>
            </w:pPr>
            <w:r w:rsidRPr="0065775F">
              <w:rPr>
                <w:sz w:val="16"/>
                <w:szCs w:val="16"/>
              </w:rPr>
              <w:t>Uses resources well, identifies at least 5 key resources to share with class</w:t>
            </w:r>
          </w:p>
        </w:tc>
        <w:tc>
          <w:tcPr>
            <w:tcW w:w="844" w:type="pct"/>
            <w:shd w:val="clear" w:color="auto" w:fill="auto"/>
          </w:tcPr>
          <w:p w14:paraId="73A3F9D5" w14:textId="77777777" w:rsidR="001D77CF" w:rsidRPr="0065775F" w:rsidRDefault="001D77CF" w:rsidP="006D5645">
            <w:pPr>
              <w:pStyle w:val="NormalWeb"/>
              <w:jc w:val="center"/>
              <w:rPr>
                <w:sz w:val="16"/>
                <w:szCs w:val="16"/>
              </w:rPr>
            </w:pPr>
            <w:r w:rsidRPr="0065775F">
              <w:rPr>
                <w:sz w:val="16"/>
                <w:szCs w:val="16"/>
              </w:rPr>
              <w:t>Average level of group participation; fair and equal contribution; adequate reflection</w:t>
            </w:r>
          </w:p>
        </w:tc>
      </w:tr>
      <w:tr w:rsidR="001D77CF" w:rsidRPr="00E3549E" w14:paraId="59F73E7A" w14:textId="77777777" w:rsidTr="006D5645">
        <w:trPr>
          <w:trHeight w:val="710"/>
        </w:trPr>
        <w:tc>
          <w:tcPr>
            <w:tcW w:w="487" w:type="pct"/>
            <w:shd w:val="clear" w:color="auto" w:fill="auto"/>
          </w:tcPr>
          <w:p w14:paraId="47E9DA4A" w14:textId="77777777" w:rsidR="001D77CF" w:rsidRPr="008E6C19" w:rsidRDefault="001D77CF" w:rsidP="006D5645">
            <w:pPr>
              <w:jc w:val="center"/>
              <w:rPr>
                <w:b/>
                <w:bCs/>
                <w:sz w:val="18"/>
                <w:szCs w:val="18"/>
              </w:rPr>
            </w:pPr>
            <w:r w:rsidRPr="008E6C19">
              <w:rPr>
                <w:b/>
                <w:bCs/>
                <w:sz w:val="18"/>
                <w:szCs w:val="18"/>
              </w:rPr>
              <w:t>Needs Improvement</w:t>
            </w:r>
          </w:p>
          <w:p w14:paraId="71683334" w14:textId="77777777" w:rsidR="001D77CF" w:rsidRPr="008E6C19" w:rsidRDefault="001D77CF" w:rsidP="006D5645">
            <w:pPr>
              <w:jc w:val="center"/>
              <w:rPr>
                <w:bCs/>
                <w:sz w:val="18"/>
                <w:szCs w:val="18"/>
              </w:rPr>
            </w:pPr>
            <w:r w:rsidRPr="008E6C19">
              <w:rPr>
                <w:bCs/>
                <w:sz w:val="18"/>
                <w:szCs w:val="18"/>
              </w:rPr>
              <w:t>2 points</w:t>
            </w:r>
          </w:p>
        </w:tc>
        <w:tc>
          <w:tcPr>
            <w:tcW w:w="647" w:type="pct"/>
            <w:shd w:val="clear" w:color="auto" w:fill="auto"/>
          </w:tcPr>
          <w:p w14:paraId="4581486D" w14:textId="77777777" w:rsidR="001D77CF" w:rsidRPr="0065775F" w:rsidRDefault="001D77CF" w:rsidP="006D5645">
            <w:pPr>
              <w:pStyle w:val="NormalWeb"/>
              <w:jc w:val="center"/>
              <w:rPr>
                <w:sz w:val="16"/>
                <w:szCs w:val="16"/>
              </w:rPr>
            </w:pPr>
            <w:r w:rsidRPr="0065775F">
              <w:rPr>
                <w:sz w:val="16"/>
                <w:szCs w:val="16"/>
              </w:rPr>
              <w:t>Somewhat familiar with content</w:t>
            </w:r>
          </w:p>
        </w:tc>
        <w:tc>
          <w:tcPr>
            <w:tcW w:w="955" w:type="pct"/>
          </w:tcPr>
          <w:p w14:paraId="0BC4653A" w14:textId="77777777" w:rsidR="001D77CF" w:rsidRPr="0065775F" w:rsidRDefault="001D77CF" w:rsidP="006D5645">
            <w:pPr>
              <w:pStyle w:val="NormalWeb"/>
              <w:jc w:val="center"/>
              <w:rPr>
                <w:sz w:val="16"/>
                <w:szCs w:val="16"/>
              </w:rPr>
            </w:pPr>
            <w:r w:rsidRPr="0065775F">
              <w:rPr>
                <w:sz w:val="16"/>
                <w:szCs w:val="16"/>
              </w:rPr>
              <w:t>Identifies but does not interpret current issues</w:t>
            </w:r>
          </w:p>
        </w:tc>
        <w:tc>
          <w:tcPr>
            <w:tcW w:w="679" w:type="pct"/>
            <w:shd w:val="clear" w:color="auto" w:fill="auto"/>
          </w:tcPr>
          <w:p w14:paraId="086C1D91" w14:textId="77777777" w:rsidR="001D77CF" w:rsidRPr="0065775F" w:rsidRDefault="001D77CF" w:rsidP="006D5645">
            <w:pPr>
              <w:pStyle w:val="NormalWeb"/>
              <w:jc w:val="center"/>
              <w:rPr>
                <w:sz w:val="16"/>
                <w:szCs w:val="16"/>
              </w:rPr>
            </w:pPr>
            <w:r w:rsidRPr="0065775F">
              <w:rPr>
                <w:sz w:val="16"/>
                <w:szCs w:val="16"/>
              </w:rPr>
              <w:t>Identifies future issues without interpretation</w:t>
            </w:r>
          </w:p>
        </w:tc>
        <w:tc>
          <w:tcPr>
            <w:tcW w:w="740" w:type="pct"/>
          </w:tcPr>
          <w:p w14:paraId="36B6FFB2" w14:textId="77777777" w:rsidR="001D77CF" w:rsidRPr="0065775F" w:rsidRDefault="001D77CF" w:rsidP="006D5645">
            <w:pPr>
              <w:pStyle w:val="NormalWeb"/>
              <w:jc w:val="center"/>
              <w:rPr>
                <w:sz w:val="16"/>
                <w:szCs w:val="16"/>
              </w:rPr>
            </w:pPr>
            <w:r w:rsidRPr="0065775F">
              <w:rPr>
                <w:sz w:val="16"/>
                <w:szCs w:val="16"/>
              </w:rPr>
              <w:t>Below average presentation of material</w:t>
            </w:r>
          </w:p>
        </w:tc>
        <w:tc>
          <w:tcPr>
            <w:tcW w:w="648" w:type="pct"/>
            <w:shd w:val="clear" w:color="auto" w:fill="auto"/>
          </w:tcPr>
          <w:p w14:paraId="257C1619" w14:textId="77777777" w:rsidR="001D77CF" w:rsidRPr="0065775F" w:rsidRDefault="001D77CF" w:rsidP="006D5645">
            <w:pPr>
              <w:pStyle w:val="NormalWeb"/>
              <w:jc w:val="center"/>
              <w:rPr>
                <w:sz w:val="16"/>
                <w:szCs w:val="16"/>
              </w:rPr>
            </w:pPr>
            <w:r w:rsidRPr="0065775F">
              <w:rPr>
                <w:sz w:val="16"/>
                <w:szCs w:val="16"/>
              </w:rPr>
              <w:t>Less than expected research and contribution to eBook</w:t>
            </w:r>
          </w:p>
        </w:tc>
        <w:tc>
          <w:tcPr>
            <w:tcW w:w="844" w:type="pct"/>
            <w:shd w:val="clear" w:color="auto" w:fill="auto"/>
          </w:tcPr>
          <w:p w14:paraId="24688D08" w14:textId="77777777" w:rsidR="001D77CF" w:rsidRPr="0065775F" w:rsidRDefault="001D77CF" w:rsidP="006D5645">
            <w:pPr>
              <w:pStyle w:val="NormalWeb"/>
              <w:jc w:val="center"/>
              <w:rPr>
                <w:sz w:val="16"/>
                <w:szCs w:val="16"/>
              </w:rPr>
            </w:pPr>
            <w:r w:rsidRPr="0065775F">
              <w:rPr>
                <w:sz w:val="16"/>
                <w:szCs w:val="16"/>
              </w:rPr>
              <w:t>Below average group participation; inadequate self-reflection</w:t>
            </w:r>
          </w:p>
        </w:tc>
      </w:tr>
      <w:tr w:rsidR="001D77CF" w:rsidRPr="00E3549E" w14:paraId="25F46E7A" w14:textId="77777777" w:rsidTr="006D5645">
        <w:trPr>
          <w:trHeight w:val="566"/>
        </w:trPr>
        <w:tc>
          <w:tcPr>
            <w:tcW w:w="487" w:type="pct"/>
            <w:shd w:val="clear" w:color="auto" w:fill="auto"/>
          </w:tcPr>
          <w:p w14:paraId="7D24AE9A" w14:textId="77777777" w:rsidR="001D77CF" w:rsidRPr="008E6C19" w:rsidRDefault="001D77CF" w:rsidP="006D5645">
            <w:pPr>
              <w:jc w:val="center"/>
              <w:rPr>
                <w:b/>
                <w:bCs/>
                <w:sz w:val="18"/>
                <w:szCs w:val="18"/>
              </w:rPr>
            </w:pPr>
            <w:r w:rsidRPr="008E6C19">
              <w:rPr>
                <w:b/>
                <w:bCs/>
                <w:sz w:val="18"/>
                <w:szCs w:val="18"/>
              </w:rPr>
              <w:t>Minimum Acceptable</w:t>
            </w:r>
          </w:p>
          <w:p w14:paraId="034B3373" w14:textId="77777777" w:rsidR="001D77CF" w:rsidRPr="008E6C19" w:rsidRDefault="001D77CF" w:rsidP="006D5645">
            <w:pPr>
              <w:jc w:val="center"/>
              <w:rPr>
                <w:bCs/>
                <w:sz w:val="18"/>
                <w:szCs w:val="18"/>
              </w:rPr>
            </w:pPr>
            <w:r w:rsidRPr="008E6C19">
              <w:rPr>
                <w:bCs/>
                <w:sz w:val="18"/>
                <w:szCs w:val="18"/>
              </w:rPr>
              <w:t>0-1 point</w:t>
            </w:r>
          </w:p>
        </w:tc>
        <w:tc>
          <w:tcPr>
            <w:tcW w:w="647" w:type="pct"/>
            <w:shd w:val="clear" w:color="auto" w:fill="auto"/>
          </w:tcPr>
          <w:p w14:paraId="77016CA9" w14:textId="77777777" w:rsidR="001D77CF" w:rsidRPr="0065775F" w:rsidRDefault="001D77CF" w:rsidP="006D5645">
            <w:pPr>
              <w:pStyle w:val="NormalWeb"/>
              <w:jc w:val="center"/>
              <w:rPr>
                <w:sz w:val="16"/>
                <w:szCs w:val="16"/>
              </w:rPr>
            </w:pPr>
            <w:r w:rsidRPr="0065775F">
              <w:rPr>
                <w:sz w:val="16"/>
                <w:szCs w:val="16"/>
              </w:rPr>
              <w:t>Inadequate presentation of chapter</w:t>
            </w:r>
          </w:p>
        </w:tc>
        <w:tc>
          <w:tcPr>
            <w:tcW w:w="955" w:type="pct"/>
          </w:tcPr>
          <w:p w14:paraId="0CB27DD8" w14:textId="77777777" w:rsidR="001D77CF" w:rsidRPr="0065775F" w:rsidRDefault="001D77CF" w:rsidP="006D5645">
            <w:pPr>
              <w:pStyle w:val="NormalWeb"/>
              <w:jc w:val="center"/>
              <w:rPr>
                <w:sz w:val="16"/>
                <w:szCs w:val="16"/>
              </w:rPr>
            </w:pPr>
            <w:r w:rsidRPr="0065775F">
              <w:rPr>
                <w:sz w:val="16"/>
                <w:szCs w:val="16"/>
              </w:rPr>
              <w:t>Does not identify domestic and international current issues</w:t>
            </w:r>
          </w:p>
        </w:tc>
        <w:tc>
          <w:tcPr>
            <w:tcW w:w="679" w:type="pct"/>
            <w:shd w:val="clear" w:color="auto" w:fill="auto"/>
          </w:tcPr>
          <w:p w14:paraId="369287FC" w14:textId="77777777" w:rsidR="001D77CF" w:rsidRPr="0065775F" w:rsidRDefault="001D77CF" w:rsidP="006D5645">
            <w:pPr>
              <w:pStyle w:val="NormalWeb"/>
              <w:jc w:val="center"/>
              <w:rPr>
                <w:sz w:val="16"/>
                <w:szCs w:val="16"/>
              </w:rPr>
            </w:pPr>
            <w:r w:rsidRPr="0065775F">
              <w:rPr>
                <w:sz w:val="16"/>
                <w:szCs w:val="16"/>
              </w:rPr>
              <w:t>Does not identify domestic and international future trends</w:t>
            </w:r>
          </w:p>
        </w:tc>
        <w:tc>
          <w:tcPr>
            <w:tcW w:w="740" w:type="pct"/>
          </w:tcPr>
          <w:p w14:paraId="2E779116" w14:textId="77777777" w:rsidR="001D77CF" w:rsidRPr="0065775F" w:rsidRDefault="001D77CF" w:rsidP="006D5645">
            <w:pPr>
              <w:pStyle w:val="NormalWeb"/>
              <w:jc w:val="center"/>
              <w:rPr>
                <w:sz w:val="16"/>
                <w:szCs w:val="16"/>
              </w:rPr>
            </w:pPr>
            <w:r w:rsidRPr="0065775F">
              <w:rPr>
                <w:sz w:val="16"/>
                <w:szCs w:val="16"/>
              </w:rPr>
              <w:t>Minimum effort towards presentation</w:t>
            </w:r>
          </w:p>
        </w:tc>
        <w:tc>
          <w:tcPr>
            <w:tcW w:w="648" w:type="pct"/>
            <w:shd w:val="clear" w:color="auto" w:fill="auto"/>
          </w:tcPr>
          <w:p w14:paraId="3C05B7DC" w14:textId="77777777" w:rsidR="001D77CF" w:rsidRPr="0065775F" w:rsidRDefault="001D77CF" w:rsidP="006D5645">
            <w:pPr>
              <w:pStyle w:val="NormalWeb"/>
              <w:jc w:val="center"/>
              <w:rPr>
                <w:sz w:val="16"/>
                <w:szCs w:val="16"/>
              </w:rPr>
            </w:pPr>
            <w:r w:rsidRPr="0065775F">
              <w:rPr>
                <w:sz w:val="16"/>
                <w:szCs w:val="16"/>
              </w:rPr>
              <w:t>Inadequate resources and contributions</w:t>
            </w:r>
          </w:p>
        </w:tc>
        <w:tc>
          <w:tcPr>
            <w:tcW w:w="844" w:type="pct"/>
            <w:shd w:val="clear" w:color="auto" w:fill="auto"/>
          </w:tcPr>
          <w:p w14:paraId="426B359C" w14:textId="77777777" w:rsidR="001D77CF" w:rsidRPr="0065775F" w:rsidRDefault="001D77CF" w:rsidP="006D5645">
            <w:pPr>
              <w:pStyle w:val="NormalWeb"/>
              <w:jc w:val="center"/>
              <w:rPr>
                <w:sz w:val="16"/>
                <w:szCs w:val="16"/>
              </w:rPr>
            </w:pPr>
            <w:r w:rsidRPr="0065775F">
              <w:rPr>
                <w:sz w:val="16"/>
                <w:szCs w:val="16"/>
              </w:rPr>
              <w:t>Inadequate group participation and reflection</w:t>
            </w:r>
          </w:p>
        </w:tc>
      </w:tr>
    </w:tbl>
    <w:p w14:paraId="2D3EF8C4" w14:textId="77777777" w:rsidR="001D77CF" w:rsidRPr="00997852" w:rsidRDefault="001D77CF" w:rsidP="001D77CF">
      <w:pPr>
        <w:jc w:val="center"/>
        <w:rPr>
          <w:b/>
        </w:rPr>
      </w:pPr>
      <w:r w:rsidRPr="008E6C19">
        <w:rPr>
          <w:b/>
        </w:rPr>
        <w:t>Midterm Group Project Grade:          / 30</w:t>
      </w:r>
      <w:r>
        <w:rPr>
          <w:b/>
        </w:rPr>
        <w:t xml:space="preserve">                  Comments on Back</w:t>
      </w:r>
    </w:p>
    <w:p w14:paraId="63DA44C1" w14:textId="77777777" w:rsidR="001D77CF" w:rsidRDefault="001D77CF" w:rsidP="001D77CF">
      <w:pPr>
        <w:rPr>
          <w:rFonts w:ascii="Times New Roman" w:hAnsi="Times New Roman" w:cs="Times New Roman"/>
          <w:bCs/>
          <w:sz w:val="20"/>
          <w:szCs w:val="20"/>
        </w:rPr>
      </w:pPr>
    </w:p>
    <w:p w14:paraId="478C79E1" w14:textId="77777777" w:rsidR="001D77CF" w:rsidRDefault="001D77CF" w:rsidP="001D77CF">
      <w:pPr>
        <w:jc w:val="center"/>
        <w:rPr>
          <w:sz w:val="20"/>
          <w:szCs w:val="20"/>
        </w:rPr>
      </w:pPr>
      <w:r>
        <w:rPr>
          <w:rFonts w:ascii="Times New Roman" w:hAnsi="Times New Roman" w:cs="Times New Roman"/>
          <w:b/>
          <w:bCs/>
          <w:sz w:val="24"/>
          <w:szCs w:val="24"/>
        </w:rPr>
        <w:t>APPENDIX- Assessment 2:  I</w:t>
      </w:r>
      <w:r w:rsidRPr="00A63560">
        <w:rPr>
          <w:b/>
          <w:sz w:val="20"/>
          <w:szCs w:val="20"/>
        </w:rPr>
        <w:t>ntegrate, Innovate and Inspire</w:t>
      </w:r>
    </w:p>
    <w:p w14:paraId="732C7770" w14:textId="77777777" w:rsidR="001D77CF" w:rsidRPr="00A63560" w:rsidRDefault="001D77CF" w:rsidP="001D77CF">
      <w:pPr>
        <w:jc w:val="center"/>
        <w:rPr>
          <w:rFonts w:ascii="Times New Roman" w:hAnsi="Times New Roman" w:cs="Times New Roman"/>
          <w:b/>
          <w:bCs/>
          <w:sz w:val="24"/>
          <w:szCs w:val="24"/>
        </w:rPr>
      </w:pPr>
      <w:r w:rsidRPr="005E1694">
        <w:rPr>
          <w:sz w:val="18"/>
          <w:szCs w:val="18"/>
        </w:rPr>
        <w:t>Final Project Rubric</w:t>
      </w:r>
      <w:r>
        <w:rPr>
          <w:sz w:val="18"/>
          <w:szCs w:val="18"/>
        </w:rPr>
        <w:t xml:space="preserve"> </w:t>
      </w:r>
      <w:r w:rsidRPr="005E1694">
        <w:rPr>
          <w:sz w:val="18"/>
          <w:szCs w:val="18"/>
        </w:rPr>
        <w:t>PUBHLTH 2010</w:t>
      </w:r>
    </w:p>
    <w:p w14:paraId="0BEF0791" w14:textId="77777777" w:rsidR="001D77CF" w:rsidRPr="00A63560" w:rsidRDefault="001D77CF" w:rsidP="001D77CF">
      <w:pPr>
        <w:pStyle w:val="Heading1"/>
        <w:ind w:left="360"/>
        <w:contextualSpacing/>
        <w:rPr>
          <w:b w:val="0"/>
          <w:sz w:val="16"/>
          <w:szCs w:val="16"/>
        </w:rPr>
      </w:pPr>
      <w:r w:rsidRPr="00A63560">
        <w:rPr>
          <w:b w:val="0"/>
          <w:sz w:val="16"/>
          <w:szCs w:val="16"/>
        </w:rPr>
        <w:t xml:space="preserve">The goal of the final project is to integrate the key concepts we explored in Introduction to Global Public Health (PUBHLTH 2010).  </w:t>
      </w:r>
    </w:p>
    <w:p w14:paraId="6C01ED29" w14:textId="77777777" w:rsidR="001D77CF" w:rsidRPr="00A63560" w:rsidRDefault="001D77CF" w:rsidP="001D77CF">
      <w:pPr>
        <w:pStyle w:val="Heading1"/>
        <w:ind w:left="360"/>
        <w:contextualSpacing/>
        <w:rPr>
          <w:b w:val="0"/>
          <w:sz w:val="16"/>
          <w:szCs w:val="16"/>
        </w:rPr>
      </w:pPr>
      <w:r w:rsidRPr="00A63560">
        <w:rPr>
          <w:b w:val="0"/>
          <w:sz w:val="16"/>
          <w:szCs w:val="16"/>
        </w:rPr>
        <w:t>The objective:  you will apply the principles of evidence-based public health practice as you consider innovative solutions to a pressing global public health issue.</w:t>
      </w:r>
    </w:p>
    <w:p w14:paraId="20F43389" w14:textId="77777777" w:rsidR="001D77CF" w:rsidRPr="00A63560" w:rsidRDefault="001D77CF" w:rsidP="001D77CF">
      <w:pPr>
        <w:ind w:left="360" w:right="432"/>
        <w:rPr>
          <w:rFonts w:ascii="Times New Roman" w:hAnsi="Times New Roman" w:cs="Times New Roman"/>
          <w:b/>
          <w:sz w:val="16"/>
          <w:szCs w:val="16"/>
        </w:rPr>
      </w:pPr>
      <w:r w:rsidRPr="00A63560">
        <w:rPr>
          <w:rFonts w:ascii="Times New Roman" w:hAnsi="Times New Roman" w:cs="Times New Roman"/>
          <w:b/>
          <w:sz w:val="16"/>
          <w:szCs w:val="16"/>
        </w:rPr>
        <w:t xml:space="preserve">CPH Competencies: </w:t>
      </w:r>
    </w:p>
    <w:p w14:paraId="5369C923" w14:textId="77777777" w:rsidR="001D77CF" w:rsidRPr="00A63560" w:rsidRDefault="001D77CF" w:rsidP="001D77CF">
      <w:pPr>
        <w:rPr>
          <w:rFonts w:ascii="Times New Roman" w:hAnsi="Times New Roman" w:cs="Times New Roman"/>
          <w:sz w:val="16"/>
          <w:szCs w:val="16"/>
        </w:rPr>
      </w:pPr>
    </w:p>
    <w:p w14:paraId="1C5630AA" w14:textId="77777777" w:rsidR="001D77CF" w:rsidRPr="00A63560" w:rsidRDefault="001D77CF" w:rsidP="001D77CF">
      <w:pPr>
        <w:pStyle w:val="ListParagraph"/>
        <w:numPr>
          <w:ilvl w:val="0"/>
          <w:numId w:val="36"/>
        </w:numPr>
        <w:rPr>
          <w:rFonts w:ascii="Times New Roman" w:hAnsi="Times New Roman" w:cs="Times New Roman"/>
          <w:sz w:val="16"/>
          <w:szCs w:val="16"/>
        </w:rPr>
      </w:pPr>
      <w:r w:rsidRPr="00A63560">
        <w:rPr>
          <w:rFonts w:ascii="Times New Roman" w:hAnsi="Times New Roman" w:cs="Times New Roman"/>
          <w:sz w:val="16"/>
          <w:szCs w:val="16"/>
        </w:rPr>
        <w:t>Discuss various approaches/strategies for identification, response, and intervention to address common global public health issues (EBPH)</w:t>
      </w:r>
    </w:p>
    <w:p w14:paraId="3195A148" w14:textId="77777777" w:rsidR="001D77CF" w:rsidRPr="00A63560" w:rsidRDefault="001D77CF" w:rsidP="001D77CF">
      <w:pPr>
        <w:pStyle w:val="ListParagraph"/>
        <w:numPr>
          <w:ilvl w:val="0"/>
          <w:numId w:val="36"/>
        </w:numPr>
        <w:rPr>
          <w:rFonts w:ascii="Times New Roman" w:hAnsi="Times New Roman" w:cs="Times New Roman"/>
          <w:sz w:val="16"/>
          <w:szCs w:val="16"/>
        </w:rPr>
      </w:pPr>
      <w:r w:rsidRPr="00A63560">
        <w:rPr>
          <w:rFonts w:ascii="Times New Roman" w:hAnsi="Times New Roman" w:cs="Times New Roman"/>
          <w:sz w:val="16"/>
          <w:szCs w:val="16"/>
        </w:rPr>
        <w:t>Identify political, cultural, behavioral, and socioeconomic factors related to global public health issues (Social Determinants of Health= SDH and the Socio-ecological Mode = SEM)</w:t>
      </w:r>
    </w:p>
    <w:p w14:paraId="5459117C" w14:textId="77777777" w:rsidR="001D77CF" w:rsidRPr="00A63560" w:rsidRDefault="001D77CF" w:rsidP="001D77CF">
      <w:pPr>
        <w:pStyle w:val="ListParagraph"/>
        <w:numPr>
          <w:ilvl w:val="0"/>
          <w:numId w:val="36"/>
        </w:numPr>
        <w:rPr>
          <w:rFonts w:ascii="Times New Roman" w:hAnsi="Times New Roman" w:cs="Times New Roman"/>
          <w:sz w:val="16"/>
          <w:szCs w:val="16"/>
        </w:rPr>
      </w:pPr>
      <w:r w:rsidRPr="00A63560">
        <w:rPr>
          <w:rFonts w:ascii="Times New Roman" w:hAnsi="Times New Roman" w:cs="Times New Roman"/>
          <w:sz w:val="16"/>
          <w:szCs w:val="16"/>
        </w:rPr>
        <w:t>Summarize the historical milestones in public health (U.S.) and understand the implications for the future, both domestically and internationally (Consider Transitions and Trends in your research as applicable)</w:t>
      </w:r>
    </w:p>
    <w:p w14:paraId="7800A313" w14:textId="77777777" w:rsidR="001D77CF" w:rsidRPr="00A63560" w:rsidRDefault="001D77CF" w:rsidP="001D77CF">
      <w:pPr>
        <w:pStyle w:val="ListParagraph"/>
        <w:numPr>
          <w:ilvl w:val="0"/>
          <w:numId w:val="36"/>
        </w:numPr>
        <w:rPr>
          <w:rFonts w:ascii="Times New Roman" w:hAnsi="Times New Roman" w:cs="Times New Roman"/>
          <w:sz w:val="16"/>
          <w:szCs w:val="16"/>
        </w:rPr>
      </w:pPr>
      <w:r w:rsidRPr="00A63560">
        <w:rPr>
          <w:rFonts w:ascii="Times New Roman" w:hAnsi="Times New Roman" w:cs="Times New Roman"/>
          <w:sz w:val="16"/>
          <w:szCs w:val="16"/>
        </w:rPr>
        <w:t>Compare and contrast examples of major domestic and international public health issues (address similarities and differences related to your topic globally)</w:t>
      </w:r>
    </w:p>
    <w:p w14:paraId="4B7D18B9" w14:textId="77777777" w:rsidR="001D77CF" w:rsidRPr="00A63560" w:rsidRDefault="001D77CF" w:rsidP="001D77CF">
      <w:pPr>
        <w:pStyle w:val="ListParagraph"/>
        <w:numPr>
          <w:ilvl w:val="0"/>
          <w:numId w:val="36"/>
        </w:numPr>
        <w:rPr>
          <w:rFonts w:ascii="Times New Roman" w:hAnsi="Times New Roman" w:cs="Times New Roman"/>
          <w:sz w:val="16"/>
          <w:szCs w:val="16"/>
        </w:rPr>
      </w:pPr>
      <w:r w:rsidRPr="00A63560">
        <w:rPr>
          <w:rFonts w:ascii="Times New Roman" w:hAnsi="Times New Roman" w:cs="Times New Roman"/>
          <w:sz w:val="16"/>
          <w:szCs w:val="16"/>
        </w:rPr>
        <w:t>Recognize the fundamental principles of the 5 core disciplines of public health:  biostatistics, environmental health, epidemiology, health administration, and health behavior/promotion (recognize who needs to be around the table to address your issue and what skills they bring to bear)</w:t>
      </w:r>
    </w:p>
    <w:p w14:paraId="192A3EC3" w14:textId="77777777" w:rsidR="001D77CF" w:rsidRPr="00A63560" w:rsidRDefault="001D77CF" w:rsidP="001D77CF">
      <w:pPr>
        <w:rPr>
          <w:rFonts w:ascii="Times New Roman" w:hAnsi="Times New Roman" w:cs="Times New Roman"/>
          <w:sz w:val="16"/>
          <w:szCs w:val="16"/>
        </w:rPr>
      </w:pPr>
    </w:p>
    <w:p w14:paraId="04B6723F" w14:textId="77777777" w:rsidR="001D77CF" w:rsidRPr="00A63560" w:rsidRDefault="001D77CF" w:rsidP="001D77CF">
      <w:pPr>
        <w:ind w:left="360"/>
        <w:rPr>
          <w:rFonts w:ascii="Times New Roman" w:hAnsi="Times New Roman" w:cs="Times New Roman"/>
          <w:b/>
          <w:sz w:val="16"/>
          <w:szCs w:val="16"/>
        </w:rPr>
      </w:pPr>
      <w:r w:rsidRPr="00A63560">
        <w:rPr>
          <w:rFonts w:ascii="Times New Roman" w:hAnsi="Times New Roman" w:cs="Times New Roman"/>
          <w:b/>
          <w:sz w:val="16"/>
          <w:szCs w:val="16"/>
        </w:rPr>
        <w:t>Diversity-Global Studies Competencies:</w:t>
      </w:r>
    </w:p>
    <w:p w14:paraId="66497F3A" w14:textId="77777777" w:rsidR="001D77CF" w:rsidRPr="00A63560" w:rsidRDefault="001D77CF" w:rsidP="001D77CF">
      <w:pPr>
        <w:pStyle w:val="ListParagraph"/>
        <w:widowControl w:val="0"/>
        <w:numPr>
          <w:ilvl w:val="0"/>
          <w:numId w:val="37"/>
        </w:numPr>
        <w:tabs>
          <w:tab w:val="left" w:pos="220"/>
          <w:tab w:val="left" w:pos="720"/>
        </w:tabs>
        <w:autoSpaceDE w:val="0"/>
        <w:autoSpaceDN w:val="0"/>
        <w:adjustRightInd w:val="0"/>
        <w:rPr>
          <w:rFonts w:ascii="Times New Roman" w:hAnsi="Times New Roman" w:cs="Times New Roman"/>
          <w:sz w:val="16"/>
          <w:szCs w:val="16"/>
        </w:rPr>
      </w:pPr>
      <w:r w:rsidRPr="00A63560">
        <w:rPr>
          <w:rFonts w:ascii="Times New Roman" w:hAnsi="Times New Roman" w:cs="Times New Roman"/>
          <w:sz w:val="16"/>
          <w:szCs w:val="16"/>
        </w:rPr>
        <w:t>Understand some of the political, economic, cultural, physical, social, and philosophical aspects of one or more of the world's nations, peoples and cultures outside the U.S.</w:t>
      </w:r>
    </w:p>
    <w:p w14:paraId="2CA2B195" w14:textId="77777777" w:rsidR="001D77CF" w:rsidRPr="00A63560" w:rsidRDefault="001D77CF" w:rsidP="001D77CF">
      <w:pPr>
        <w:pStyle w:val="ListParagraph"/>
        <w:numPr>
          <w:ilvl w:val="0"/>
          <w:numId w:val="37"/>
        </w:numPr>
        <w:jc w:val="both"/>
        <w:rPr>
          <w:rFonts w:ascii="Times New Roman" w:hAnsi="Times New Roman" w:cs="Times New Roman"/>
          <w:sz w:val="16"/>
          <w:szCs w:val="16"/>
        </w:rPr>
      </w:pPr>
      <w:r w:rsidRPr="00A63560">
        <w:rPr>
          <w:rFonts w:ascii="Times New Roman" w:hAnsi="Times New Roman" w:cs="Times New Roman"/>
          <w:sz w:val="16"/>
          <w:szCs w:val="16"/>
        </w:rPr>
        <w:t>Recognize the role of national and international diversity in shaping their own attitudes and values as global citizens</w:t>
      </w:r>
    </w:p>
    <w:tbl>
      <w:tblPr>
        <w:tblW w:w="1395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2520"/>
        <w:gridCol w:w="1890"/>
        <w:gridCol w:w="2430"/>
        <w:gridCol w:w="2880"/>
        <w:gridCol w:w="2790"/>
      </w:tblGrid>
      <w:tr w:rsidR="001D77CF" w:rsidRPr="005E1694" w14:paraId="7EBC2D8C" w14:textId="77777777" w:rsidTr="006D5645">
        <w:trPr>
          <w:trHeight w:val="422"/>
        </w:trPr>
        <w:tc>
          <w:tcPr>
            <w:tcW w:w="1440" w:type="dxa"/>
            <w:shd w:val="clear" w:color="auto" w:fill="auto"/>
          </w:tcPr>
          <w:p w14:paraId="78836EFA" w14:textId="77777777" w:rsidR="001D77CF" w:rsidRPr="008A5D93" w:rsidRDefault="001D77CF" w:rsidP="006D5645">
            <w:pPr>
              <w:jc w:val="center"/>
              <w:rPr>
                <w:b/>
                <w:sz w:val="16"/>
                <w:szCs w:val="16"/>
              </w:rPr>
            </w:pPr>
            <w:r w:rsidRPr="008A5D93">
              <w:rPr>
                <w:b/>
                <w:sz w:val="16"/>
                <w:szCs w:val="16"/>
              </w:rPr>
              <w:t>TEDPH</w:t>
            </w:r>
          </w:p>
          <w:p w14:paraId="65456275" w14:textId="77777777" w:rsidR="001D77CF" w:rsidRPr="008A5D93" w:rsidRDefault="001D77CF" w:rsidP="006D5645">
            <w:pPr>
              <w:jc w:val="center"/>
              <w:rPr>
                <w:b/>
                <w:sz w:val="16"/>
                <w:szCs w:val="16"/>
              </w:rPr>
            </w:pPr>
            <w:r w:rsidRPr="008A5D93">
              <w:rPr>
                <w:b/>
                <w:sz w:val="16"/>
                <w:szCs w:val="16"/>
              </w:rPr>
              <w:t>Final Project</w:t>
            </w:r>
          </w:p>
        </w:tc>
        <w:tc>
          <w:tcPr>
            <w:tcW w:w="2520" w:type="dxa"/>
            <w:shd w:val="clear" w:color="auto" w:fill="auto"/>
          </w:tcPr>
          <w:p w14:paraId="31DF033D" w14:textId="77777777" w:rsidR="001D77CF" w:rsidRPr="008A5D93" w:rsidRDefault="001D77CF" w:rsidP="006D5645">
            <w:pPr>
              <w:jc w:val="center"/>
              <w:rPr>
                <w:b/>
                <w:sz w:val="16"/>
                <w:szCs w:val="16"/>
              </w:rPr>
            </w:pPr>
            <w:r w:rsidRPr="008A5D93">
              <w:rPr>
                <w:b/>
                <w:sz w:val="16"/>
                <w:szCs w:val="16"/>
              </w:rPr>
              <w:t>Presentation Material</w:t>
            </w:r>
          </w:p>
        </w:tc>
        <w:tc>
          <w:tcPr>
            <w:tcW w:w="1890" w:type="dxa"/>
            <w:shd w:val="clear" w:color="auto" w:fill="auto"/>
          </w:tcPr>
          <w:p w14:paraId="538C01BE" w14:textId="77777777" w:rsidR="001D77CF" w:rsidRPr="008A5D93" w:rsidRDefault="001D77CF" w:rsidP="006D5645">
            <w:pPr>
              <w:jc w:val="center"/>
              <w:rPr>
                <w:b/>
                <w:sz w:val="16"/>
                <w:szCs w:val="16"/>
              </w:rPr>
            </w:pPr>
            <w:r w:rsidRPr="008A5D93">
              <w:rPr>
                <w:b/>
                <w:sz w:val="16"/>
                <w:szCs w:val="16"/>
              </w:rPr>
              <w:t>Presentation Style</w:t>
            </w:r>
          </w:p>
        </w:tc>
        <w:tc>
          <w:tcPr>
            <w:tcW w:w="2430" w:type="dxa"/>
            <w:shd w:val="clear" w:color="auto" w:fill="auto"/>
          </w:tcPr>
          <w:p w14:paraId="3D2BB3E9" w14:textId="77777777" w:rsidR="001D77CF" w:rsidRPr="008A5D93" w:rsidRDefault="001D77CF" w:rsidP="006D5645">
            <w:pPr>
              <w:jc w:val="center"/>
              <w:rPr>
                <w:b/>
                <w:sz w:val="16"/>
                <w:szCs w:val="16"/>
              </w:rPr>
            </w:pPr>
            <w:r w:rsidRPr="008A5D93">
              <w:rPr>
                <w:b/>
                <w:sz w:val="16"/>
                <w:szCs w:val="16"/>
              </w:rPr>
              <w:t>Discussion Board</w:t>
            </w:r>
          </w:p>
          <w:p w14:paraId="50A1BBF9" w14:textId="77777777" w:rsidR="001D77CF" w:rsidRPr="008A5D93" w:rsidRDefault="001D77CF" w:rsidP="006D5645">
            <w:pPr>
              <w:jc w:val="center"/>
              <w:rPr>
                <w:b/>
                <w:sz w:val="16"/>
                <w:szCs w:val="16"/>
              </w:rPr>
            </w:pPr>
          </w:p>
        </w:tc>
        <w:tc>
          <w:tcPr>
            <w:tcW w:w="2880" w:type="dxa"/>
            <w:shd w:val="clear" w:color="auto" w:fill="auto"/>
          </w:tcPr>
          <w:p w14:paraId="67B5207D" w14:textId="77777777" w:rsidR="001D77CF" w:rsidRPr="008A5D93" w:rsidRDefault="001D77CF" w:rsidP="006D5645">
            <w:pPr>
              <w:jc w:val="center"/>
              <w:rPr>
                <w:b/>
                <w:sz w:val="16"/>
                <w:szCs w:val="16"/>
              </w:rPr>
            </w:pPr>
            <w:r w:rsidRPr="008A5D93">
              <w:rPr>
                <w:b/>
                <w:sz w:val="16"/>
                <w:szCs w:val="16"/>
              </w:rPr>
              <w:t>Essay</w:t>
            </w:r>
          </w:p>
          <w:p w14:paraId="2AAC3DDE" w14:textId="77777777" w:rsidR="001D77CF" w:rsidRPr="008A5D93" w:rsidRDefault="001D77CF" w:rsidP="006D5645">
            <w:pPr>
              <w:jc w:val="center"/>
              <w:rPr>
                <w:b/>
                <w:sz w:val="16"/>
                <w:szCs w:val="16"/>
              </w:rPr>
            </w:pPr>
          </w:p>
        </w:tc>
        <w:tc>
          <w:tcPr>
            <w:tcW w:w="2790" w:type="dxa"/>
          </w:tcPr>
          <w:p w14:paraId="2CCE3B0D" w14:textId="77777777" w:rsidR="001D77CF" w:rsidRPr="008A5D93" w:rsidRDefault="001D77CF" w:rsidP="006D5645">
            <w:pPr>
              <w:jc w:val="center"/>
              <w:rPr>
                <w:b/>
                <w:sz w:val="16"/>
                <w:szCs w:val="16"/>
              </w:rPr>
            </w:pPr>
            <w:r w:rsidRPr="008A5D93">
              <w:rPr>
                <w:b/>
                <w:sz w:val="16"/>
                <w:szCs w:val="16"/>
              </w:rPr>
              <w:t>Innovative and Inspiring?</w:t>
            </w:r>
          </w:p>
        </w:tc>
      </w:tr>
      <w:tr w:rsidR="001D77CF" w:rsidRPr="005E1694" w14:paraId="2C5FC52D" w14:textId="77777777" w:rsidTr="006D5645">
        <w:trPr>
          <w:trHeight w:val="2609"/>
        </w:trPr>
        <w:tc>
          <w:tcPr>
            <w:tcW w:w="1440" w:type="dxa"/>
            <w:shd w:val="clear" w:color="auto" w:fill="auto"/>
          </w:tcPr>
          <w:p w14:paraId="142C4D2C" w14:textId="77777777" w:rsidR="001D77CF" w:rsidRPr="008A5D93" w:rsidRDefault="001D77CF" w:rsidP="006D5645">
            <w:pPr>
              <w:jc w:val="center"/>
              <w:rPr>
                <w:b/>
                <w:bCs/>
                <w:sz w:val="16"/>
                <w:szCs w:val="16"/>
              </w:rPr>
            </w:pPr>
          </w:p>
          <w:p w14:paraId="02994776" w14:textId="77777777" w:rsidR="001D77CF" w:rsidRPr="008A5D93" w:rsidRDefault="001D77CF" w:rsidP="006D5645">
            <w:pPr>
              <w:jc w:val="center"/>
              <w:rPr>
                <w:b/>
                <w:bCs/>
                <w:sz w:val="16"/>
                <w:szCs w:val="16"/>
              </w:rPr>
            </w:pPr>
          </w:p>
          <w:p w14:paraId="4D572F5E" w14:textId="77777777" w:rsidR="001D77CF" w:rsidRPr="008A5D93" w:rsidRDefault="001D77CF" w:rsidP="006D5645">
            <w:pPr>
              <w:ind w:left="-108"/>
              <w:jc w:val="center"/>
              <w:rPr>
                <w:b/>
                <w:bCs/>
                <w:sz w:val="16"/>
                <w:szCs w:val="16"/>
              </w:rPr>
            </w:pPr>
            <w:r w:rsidRPr="008A5D93">
              <w:rPr>
                <w:b/>
                <w:bCs/>
                <w:sz w:val="16"/>
                <w:szCs w:val="16"/>
              </w:rPr>
              <w:t>Key Concepts</w:t>
            </w:r>
          </w:p>
        </w:tc>
        <w:tc>
          <w:tcPr>
            <w:tcW w:w="2520" w:type="dxa"/>
            <w:shd w:val="clear" w:color="auto" w:fill="auto"/>
          </w:tcPr>
          <w:p w14:paraId="24C0F727" w14:textId="77777777" w:rsidR="001D77CF" w:rsidRPr="008A5D93" w:rsidRDefault="001D77CF" w:rsidP="006D5645">
            <w:pPr>
              <w:pStyle w:val="NormalWeb"/>
              <w:contextualSpacing/>
              <w:jc w:val="center"/>
              <w:rPr>
                <w:sz w:val="16"/>
                <w:szCs w:val="16"/>
              </w:rPr>
            </w:pPr>
            <w:r w:rsidRPr="008A5D93">
              <w:rPr>
                <w:sz w:val="16"/>
                <w:szCs w:val="16"/>
              </w:rPr>
              <w:t>What are the present concerns regarding your topic domestically? Internationally?</w:t>
            </w:r>
          </w:p>
          <w:p w14:paraId="19D66105" w14:textId="77777777" w:rsidR="001D77CF" w:rsidRPr="008A5D93" w:rsidRDefault="001D77CF" w:rsidP="006D5645">
            <w:pPr>
              <w:pStyle w:val="NormalWeb"/>
              <w:contextualSpacing/>
              <w:jc w:val="center"/>
              <w:rPr>
                <w:sz w:val="16"/>
                <w:szCs w:val="16"/>
              </w:rPr>
            </w:pPr>
          </w:p>
          <w:p w14:paraId="5054CC17" w14:textId="77777777" w:rsidR="001D77CF" w:rsidRPr="008A5D93" w:rsidRDefault="001D77CF" w:rsidP="006D5645">
            <w:pPr>
              <w:pStyle w:val="NormalWeb"/>
              <w:contextualSpacing/>
              <w:jc w:val="center"/>
              <w:rPr>
                <w:sz w:val="16"/>
                <w:szCs w:val="16"/>
              </w:rPr>
            </w:pPr>
            <w:r w:rsidRPr="008A5D93">
              <w:rPr>
                <w:sz w:val="16"/>
                <w:szCs w:val="16"/>
              </w:rPr>
              <w:t xml:space="preserve">Utilizing the Socio-ecological Model (SEM) for analysis, what Evidence-Based Public </w:t>
            </w:r>
            <w:proofErr w:type="gramStart"/>
            <w:r w:rsidRPr="008A5D93">
              <w:rPr>
                <w:sz w:val="16"/>
                <w:szCs w:val="16"/>
              </w:rPr>
              <w:t>Health  interventions</w:t>
            </w:r>
            <w:proofErr w:type="gramEnd"/>
            <w:r w:rsidRPr="008A5D93">
              <w:rPr>
                <w:sz w:val="16"/>
                <w:szCs w:val="16"/>
              </w:rPr>
              <w:t xml:space="preserve"> are working?  What interventions are needed?</w:t>
            </w:r>
          </w:p>
          <w:p w14:paraId="60266EF0" w14:textId="77777777" w:rsidR="001D77CF" w:rsidRPr="008A5D93" w:rsidRDefault="001D77CF" w:rsidP="006D5645">
            <w:pPr>
              <w:pStyle w:val="NormalWeb"/>
              <w:contextualSpacing/>
              <w:jc w:val="center"/>
              <w:rPr>
                <w:sz w:val="16"/>
                <w:szCs w:val="16"/>
              </w:rPr>
            </w:pPr>
          </w:p>
          <w:p w14:paraId="3D7ACC32" w14:textId="77777777" w:rsidR="001D77CF" w:rsidRPr="008A5D93" w:rsidRDefault="001D77CF" w:rsidP="006D5645">
            <w:pPr>
              <w:pStyle w:val="NormalWeb"/>
              <w:jc w:val="center"/>
              <w:rPr>
                <w:sz w:val="16"/>
                <w:szCs w:val="16"/>
              </w:rPr>
            </w:pPr>
            <w:r w:rsidRPr="008A5D93">
              <w:rPr>
                <w:sz w:val="16"/>
                <w:szCs w:val="16"/>
              </w:rPr>
              <w:t>Considering the social determinants of health (SDH), are there disparities in our progress?  Who should be at the table?</w:t>
            </w:r>
          </w:p>
        </w:tc>
        <w:tc>
          <w:tcPr>
            <w:tcW w:w="1890" w:type="dxa"/>
            <w:tcBorders>
              <w:top w:val="single" w:sz="4" w:space="0" w:color="auto"/>
            </w:tcBorders>
            <w:shd w:val="clear" w:color="auto" w:fill="auto"/>
          </w:tcPr>
          <w:p w14:paraId="2AF8804B" w14:textId="77777777" w:rsidR="001D77CF" w:rsidRPr="008A5D93" w:rsidRDefault="001D77CF" w:rsidP="006D5645">
            <w:pPr>
              <w:pStyle w:val="NormalWeb"/>
              <w:contextualSpacing/>
              <w:jc w:val="center"/>
              <w:rPr>
                <w:sz w:val="16"/>
                <w:szCs w:val="16"/>
              </w:rPr>
            </w:pPr>
            <w:r w:rsidRPr="008A5D93">
              <w:rPr>
                <w:sz w:val="16"/>
                <w:szCs w:val="16"/>
              </w:rPr>
              <w:t xml:space="preserve">GPH practice necessitates exceptional communication skills, both through speaking and writing.  </w:t>
            </w:r>
          </w:p>
          <w:p w14:paraId="1A5E86D4" w14:textId="77777777" w:rsidR="001D77CF" w:rsidRPr="008A5D93" w:rsidRDefault="001D77CF" w:rsidP="006D5645">
            <w:pPr>
              <w:pStyle w:val="NormalWeb"/>
              <w:contextualSpacing/>
              <w:jc w:val="center"/>
              <w:rPr>
                <w:sz w:val="16"/>
                <w:szCs w:val="16"/>
              </w:rPr>
            </w:pPr>
            <w:r w:rsidRPr="008A5D93">
              <w:rPr>
                <w:sz w:val="16"/>
                <w:szCs w:val="16"/>
              </w:rPr>
              <w:t xml:space="preserve">Keeping your message succinct and engaging is key.  </w:t>
            </w:r>
          </w:p>
          <w:p w14:paraId="376734BB" w14:textId="77777777" w:rsidR="001D77CF" w:rsidRPr="008A5D93" w:rsidRDefault="001D77CF" w:rsidP="006D5645">
            <w:pPr>
              <w:pStyle w:val="NormalWeb"/>
              <w:contextualSpacing/>
              <w:jc w:val="center"/>
              <w:rPr>
                <w:sz w:val="16"/>
                <w:szCs w:val="16"/>
              </w:rPr>
            </w:pPr>
          </w:p>
          <w:p w14:paraId="0D5EA8E0" w14:textId="77777777" w:rsidR="001D77CF" w:rsidRPr="008A5D93" w:rsidRDefault="001D77CF" w:rsidP="006D5645">
            <w:pPr>
              <w:pStyle w:val="NormalWeb"/>
              <w:contextualSpacing/>
              <w:jc w:val="center"/>
              <w:rPr>
                <w:sz w:val="16"/>
                <w:szCs w:val="16"/>
              </w:rPr>
            </w:pPr>
            <w:r w:rsidRPr="008A5D93">
              <w:rPr>
                <w:sz w:val="16"/>
                <w:szCs w:val="16"/>
              </w:rPr>
              <w:t xml:space="preserve">How can you best engage the class in your </w:t>
            </w:r>
            <w:proofErr w:type="gramStart"/>
            <w:r w:rsidRPr="008A5D93">
              <w:rPr>
                <w:sz w:val="16"/>
                <w:szCs w:val="16"/>
              </w:rPr>
              <w:t>5 minute</w:t>
            </w:r>
            <w:proofErr w:type="gramEnd"/>
            <w:r w:rsidRPr="008A5D93">
              <w:rPr>
                <w:sz w:val="16"/>
                <w:szCs w:val="16"/>
              </w:rPr>
              <w:t xml:space="preserve"> presentation?</w:t>
            </w:r>
          </w:p>
        </w:tc>
        <w:tc>
          <w:tcPr>
            <w:tcW w:w="2430" w:type="dxa"/>
            <w:shd w:val="clear" w:color="auto" w:fill="auto"/>
          </w:tcPr>
          <w:p w14:paraId="03816309" w14:textId="77777777" w:rsidR="001D77CF" w:rsidRPr="008A5D93" w:rsidRDefault="001D77CF" w:rsidP="006D5645">
            <w:pPr>
              <w:pStyle w:val="NormalWeb"/>
              <w:contextualSpacing/>
              <w:jc w:val="center"/>
              <w:rPr>
                <w:sz w:val="16"/>
                <w:szCs w:val="16"/>
              </w:rPr>
            </w:pPr>
            <w:r w:rsidRPr="008A5D93">
              <w:rPr>
                <w:sz w:val="16"/>
                <w:szCs w:val="16"/>
              </w:rPr>
              <w:t xml:space="preserve">GPH practice necessitates exceptional communication skills, both through speaking and writing.  </w:t>
            </w:r>
          </w:p>
          <w:p w14:paraId="15C0F297" w14:textId="77777777" w:rsidR="001D77CF" w:rsidRPr="008A5D93" w:rsidRDefault="001D77CF" w:rsidP="006D5645">
            <w:pPr>
              <w:pStyle w:val="NormalWeb"/>
              <w:jc w:val="center"/>
              <w:rPr>
                <w:sz w:val="16"/>
                <w:szCs w:val="16"/>
              </w:rPr>
            </w:pPr>
          </w:p>
          <w:p w14:paraId="262745AD" w14:textId="77777777" w:rsidR="001D77CF" w:rsidRPr="008A5D93" w:rsidRDefault="001D77CF" w:rsidP="006D5645">
            <w:pPr>
              <w:pStyle w:val="NormalWeb"/>
              <w:jc w:val="center"/>
              <w:rPr>
                <w:sz w:val="16"/>
                <w:szCs w:val="16"/>
              </w:rPr>
            </w:pPr>
            <w:r w:rsidRPr="008A5D93">
              <w:rPr>
                <w:sz w:val="16"/>
                <w:szCs w:val="16"/>
              </w:rPr>
              <w:t>Are you supporting your answers with good data and EBPH practice?</w:t>
            </w:r>
          </w:p>
        </w:tc>
        <w:tc>
          <w:tcPr>
            <w:tcW w:w="2880" w:type="dxa"/>
            <w:shd w:val="clear" w:color="auto" w:fill="auto"/>
          </w:tcPr>
          <w:p w14:paraId="4BA8C7E0" w14:textId="77777777" w:rsidR="001D77CF" w:rsidRPr="008A5D93" w:rsidRDefault="001D77CF" w:rsidP="006D5645">
            <w:pPr>
              <w:pStyle w:val="NormalWeb"/>
              <w:contextualSpacing/>
              <w:jc w:val="center"/>
              <w:rPr>
                <w:sz w:val="16"/>
                <w:szCs w:val="16"/>
              </w:rPr>
            </w:pPr>
            <w:r w:rsidRPr="008A5D93">
              <w:rPr>
                <w:sz w:val="16"/>
                <w:szCs w:val="16"/>
              </w:rPr>
              <w:t>What were the key discussions on your board?</w:t>
            </w:r>
          </w:p>
          <w:p w14:paraId="2508C7E6" w14:textId="77777777" w:rsidR="001D77CF" w:rsidRPr="008A5D93" w:rsidRDefault="001D77CF" w:rsidP="006D5645">
            <w:pPr>
              <w:pStyle w:val="NormalWeb"/>
              <w:contextualSpacing/>
              <w:jc w:val="center"/>
              <w:rPr>
                <w:sz w:val="16"/>
                <w:szCs w:val="16"/>
              </w:rPr>
            </w:pPr>
          </w:p>
          <w:p w14:paraId="5CE98F21" w14:textId="77777777" w:rsidR="001D77CF" w:rsidRPr="008A5D93" w:rsidRDefault="001D77CF" w:rsidP="006D5645">
            <w:pPr>
              <w:pStyle w:val="NormalWeb"/>
              <w:contextualSpacing/>
              <w:jc w:val="center"/>
              <w:rPr>
                <w:sz w:val="16"/>
                <w:szCs w:val="16"/>
              </w:rPr>
            </w:pPr>
            <w:r w:rsidRPr="008A5D93">
              <w:rPr>
                <w:sz w:val="16"/>
                <w:szCs w:val="16"/>
              </w:rPr>
              <w:t xml:space="preserve">Do you think your </w:t>
            </w:r>
            <w:proofErr w:type="spellStart"/>
            <w:r w:rsidRPr="008A5D93">
              <w:rPr>
                <w:sz w:val="16"/>
                <w:szCs w:val="16"/>
              </w:rPr>
              <w:t>TEDxGPH</w:t>
            </w:r>
            <w:proofErr w:type="spellEnd"/>
            <w:r w:rsidRPr="008A5D93">
              <w:rPr>
                <w:sz w:val="16"/>
                <w:szCs w:val="16"/>
              </w:rPr>
              <w:t xml:space="preserve"> talk or project had the desired impact on your audience? What challenges did you face, and how did you overcome them? </w:t>
            </w:r>
          </w:p>
          <w:p w14:paraId="0724D742" w14:textId="77777777" w:rsidR="001D77CF" w:rsidRPr="008A5D93" w:rsidRDefault="001D77CF" w:rsidP="006D5645">
            <w:pPr>
              <w:pStyle w:val="NormalWeb"/>
              <w:contextualSpacing/>
              <w:jc w:val="center"/>
              <w:rPr>
                <w:sz w:val="16"/>
                <w:szCs w:val="16"/>
              </w:rPr>
            </w:pPr>
          </w:p>
          <w:p w14:paraId="2B62B287" w14:textId="77777777" w:rsidR="001D77CF" w:rsidRPr="008A5D93" w:rsidRDefault="001D77CF" w:rsidP="006D5645">
            <w:pPr>
              <w:pStyle w:val="NormalWeb"/>
              <w:jc w:val="center"/>
              <w:rPr>
                <w:sz w:val="16"/>
                <w:szCs w:val="16"/>
              </w:rPr>
            </w:pPr>
            <w:r w:rsidRPr="008A5D93">
              <w:rPr>
                <w:sz w:val="16"/>
                <w:szCs w:val="16"/>
              </w:rPr>
              <w:t>Reflect on the role you play as a global citizen.  How has your exploration of the SEM, diversity, and disparities in health shaped your attitudes and values?</w:t>
            </w:r>
          </w:p>
        </w:tc>
        <w:tc>
          <w:tcPr>
            <w:tcW w:w="2790" w:type="dxa"/>
          </w:tcPr>
          <w:p w14:paraId="0467BDB0" w14:textId="77777777" w:rsidR="001D77CF" w:rsidRPr="008A5D93" w:rsidRDefault="001D77CF" w:rsidP="006D5645">
            <w:pPr>
              <w:pStyle w:val="NormalWeb"/>
              <w:contextualSpacing/>
              <w:jc w:val="center"/>
              <w:rPr>
                <w:sz w:val="16"/>
                <w:szCs w:val="16"/>
              </w:rPr>
            </w:pPr>
            <w:r w:rsidRPr="008A5D93">
              <w:rPr>
                <w:sz w:val="16"/>
                <w:szCs w:val="16"/>
              </w:rPr>
              <w:t xml:space="preserve">Will your topic continue to be an issue into the future domestically?  Internationally?  </w:t>
            </w:r>
          </w:p>
          <w:p w14:paraId="1AE4B7D8" w14:textId="77777777" w:rsidR="001D77CF" w:rsidRPr="008A5D93" w:rsidRDefault="001D77CF" w:rsidP="006D5645">
            <w:pPr>
              <w:pStyle w:val="NormalWeb"/>
              <w:contextualSpacing/>
              <w:jc w:val="center"/>
              <w:rPr>
                <w:sz w:val="16"/>
                <w:szCs w:val="16"/>
              </w:rPr>
            </w:pPr>
          </w:p>
          <w:p w14:paraId="536DA811" w14:textId="77777777" w:rsidR="001D77CF" w:rsidRPr="008A5D93" w:rsidRDefault="001D77CF" w:rsidP="006D5645">
            <w:pPr>
              <w:pStyle w:val="NormalWeb"/>
              <w:contextualSpacing/>
              <w:jc w:val="center"/>
              <w:rPr>
                <w:sz w:val="16"/>
                <w:szCs w:val="16"/>
              </w:rPr>
            </w:pPr>
            <w:r w:rsidRPr="008A5D93">
              <w:rPr>
                <w:sz w:val="16"/>
                <w:szCs w:val="16"/>
              </w:rPr>
              <w:t xml:space="preserve">What innovations do you anticipate?  </w:t>
            </w:r>
          </w:p>
          <w:p w14:paraId="30D582C5" w14:textId="77777777" w:rsidR="001D77CF" w:rsidRPr="008A5D93" w:rsidRDefault="001D77CF" w:rsidP="006D5645">
            <w:pPr>
              <w:pStyle w:val="NormalWeb"/>
              <w:contextualSpacing/>
              <w:jc w:val="center"/>
              <w:rPr>
                <w:sz w:val="16"/>
                <w:szCs w:val="16"/>
              </w:rPr>
            </w:pPr>
          </w:p>
          <w:p w14:paraId="0A069D4E" w14:textId="77777777" w:rsidR="001D77CF" w:rsidRPr="008A5D93" w:rsidRDefault="001D77CF" w:rsidP="006D5645">
            <w:pPr>
              <w:pStyle w:val="NormalWeb"/>
              <w:contextualSpacing/>
              <w:jc w:val="center"/>
              <w:rPr>
                <w:sz w:val="16"/>
                <w:szCs w:val="16"/>
              </w:rPr>
            </w:pPr>
            <w:r w:rsidRPr="008A5D93">
              <w:rPr>
                <w:sz w:val="16"/>
                <w:szCs w:val="16"/>
              </w:rPr>
              <w:t xml:space="preserve">Do you think your recommendations are worthy of consideration beyond this class?  </w:t>
            </w:r>
            <w:r>
              <w:rPr>
                <w:sz w:val="16"/>
                <w:szCs w:val="16"/>
              </w:rPr>
              <w:t xml:space="preserve"> </w:t>
            </w:r>
            <w:r w:rsidRPr="008A5D93">
              <w:rPr>
                <w:sz w:val="16"/>
                <w:szCs w:val="16"/>
              </w:rPr>
              <w:t>If so, how might you and potentially your classmates be involved?</w:t>
            </w:r>
          </w:p>
          <w:p w14:paraId="3ACD75BB" w14:textId="77777777" w:rsidR="001D77CF" w:rsidRPr="008A5D93" w:rsidRDefault="001D77CF" w:rsidP="006D5645">
            <w:pPr>
              <w:pStyle w:val="NormalWeb"/>
              <w:contextualSpacing/>
              <w:jc w:val="center"/>
              <w:rPr>
                <w:sz w:val="16"/>
                <w:szCs w:val="16"/>
              </w:rPr>
            </w:pPr>
          </w:p>
          <w:p w14:paraId="772A49D7" w14:textId="77777777" w:rsidR="001D77CF" w:rsidRPr="008A5D93" w:rsidRDefault="001D77CF" w:rsidP="006D5645">
            <w:pPr>
              <w:pStyle w:val="NormalWeb"/>
              <w:contextualSpacing/>
              <w:jc w:val="center"/>
              <w:rPr>
                <w:sz w:val="16"/>
                <w:szCs w:val="16"/>
              </w:rPr>
            </w:pPr>
            <w:r w:rsidRPr="008A5D93">
              <w:rPr>
                <w:sz w:val="16"/>
                <w:szCs w:val="16"/>
              </w:rPr>
              <w:t>What would it take to move your idea from concept to action?</w:t>
            </w:r>
          </w:p>
        </w:tc>
      </w:tr>
      <w:tr w:rsidR="001D77CF" w:rsidRPr="005E1694" w14:paraId="19CF1179" w14:textId="77777777" w:rsidTr="006D5645">
        <w:trPr>
          <w:trHeight w:val="1340"/>
        </w:trPr>
        <w:tc>
          <w:tcPr>
            <w:tcW w:w="1440" w:type="dxa"/>
            <w:shd w:val="clear" w:color="auto" w:fill="auto"/>
          </w:tcPr>
          <w:p w14:paraId="711C23CA" w14:textId="77777777" w:rsidR="001D77CF" w:rsidRPr="008A5D93" w:rsidRDefault="001D77CF" w:rsidP="006D5645">
            <w:pPr>
              <w:jc w:val="center"/>
              <w:rPr>
                <w:b/>
                <w:bCs/>
                <w:sz w:val="16"/>
                <w:szCs w:val="16"/>
              </w:rPr>
            </w:pPr>
          </w:p>
          <w:p w14:paraId="5F95F16B" w14:textId="77777777" w:rsidR="001D77CF" w:rsidRPr="008A5D93" w:rsidRDefault="001D77CF" w:rsidP="006D5645">
            <w:pPr>
              <w:jc w:val="center"/>
              <w:rPr>
                <w:b/>
                <w:bCs/>
                <w:sz w:val="16"/>
                <w:szCs w:val="16"/>
              </w:rPr>
            </w:pPr>
            <w:r w:rsidRPr="008A5D93">
              <w:rPr>
                <w:b/>
                <w:bCs/>
                <w:sz w:val="16"/>
                <w:szCs w:val="16"/>
              </w:rPr>
              <w:t>Exceptional</w:t>
            </w:r>
          </w:p>
          <w:p w14:paraId="165B8B96" w14:textId="77777777" w:rsidR="001D77CF" w:rsidRPr="008A5D93" w:rsidRDefault="001D77CF" w:rsidP="006D5645">
            <w:pPr>
              <w:jc w:val="center"/>
              <w:rPr>
                <w:b/>
                <w:bCs/>
                <w:sz w:val="16"/>
                <w:szCs w:val="16"/>
              </w:rPr>
            </w:pPr>
          </w:p>
          <w:p w14:paraId="5106BAAE" w14:textId="77777777" w:rsidR="001D77CF" w:rsidRPr="008A5D93" w:rsidRDefault="001D77CF" w:rsidP="006D5645">
            <w:pPr>
              <w:jc w:val="center"/>
              <w:rPr>
                <w:b/>
                <w:bCs/>
                <w:sz w:val="16"/>
                <w:szCs w:val="16"/>
              </w:rPr>
            </w:pPr>
            <w:r w:rsidRPr="008A5D93">
              <w:rPr>
                <w:b/>
                <w:bCs/>
                <w:sz w:val="16"/>
                <w:szCs w:val="16"/>
              </w:rPr>
              <w:t>6</w:t>
            </w:r>
          </w:p>
          <w:p w14:paraId="0A34801A" w14:textId="77777777" w:rsidR="001D77CF" w:rsidRPr="008A5D93" w:rsidRDefault="001D77CF" w:rsidP="006D5645">
            <w:pPr>
              <w:jc w:val="center"/>
              <w:rPr>
                <w:b/>
                <w:bCs/>
                <w:sz w:val="16"/>
                <w:szCs w:val="16"/>
              </w:rPr>
            </w:pPr>
          </w:p>
        </w:tc>
        <w:tc>
          <w:tcPr>
            <w:tcW w:w="2520" w:type="dxa"/>
            <w:shd w:val="clear" w:color="auto" w:fill="auto"/>
          </w:tcPr>
          <w:p w14:paraId="1B232596" w14:textId="77777777" w:rsidR="001D77CF" w:rsidRPr="008A5D93" w:rsidRDefault="001D77CF" w:rsidP="006D5645">
            <w:pPr>
              <w:pStyle w:val="NormalWeb"/>
              <w:jc w:val="center"/>
              <w:rPr>
                <w:sz w:val="16"/>
                <w:szCs w:val="16"/>
              </w:rPr>
            </w:pPr>
            <w:r w:rsidRPr="008A5D93">
              <w:rPr>
                <w:sz w:val="16"/>
                <w:szCs w:val="16"/>
              </w:rPr>
              <w:t>Exceptional understanding of topic, well researched, unique analysis and recommendations based upon existing research and evidence-based practice principles; use the SEM to identify the SDH and inform your recommendations</w:t>
            </w:r>
          </w:p>
        </w:tc>
        <w:tc>
          <w:tcPr>
            <w:tcW w:w="1890" w:type="dxa"/>
            <w:tcBorders>
              <w:top w:val="single" w:sz="4" w:space="0" w:color="auto"/>
            </w:tcBorders>
            <w:shd w:val="clear" w:color="auto" w:fill="auto"/>
          </w:tcPr>
          <w:p w14:paraId="2E65B18D" w14:textId="77777777" w:rsidR="001D77CF" w:rsidRPr="008A5D93" w:rsidRDefault="001D77CF" w:rsidP="006D5645">
            <w:pPr>
              <w:pStyle w:val="NormalWeb"/>
              <w:jc w:val="center"/>
              <w:rPr>
                <w:sz w:val="16"/>
                <w:szCs w:val="16"/>
              </w:rPr>
            </w:pPr>
            <w:r w:rsidRPr="008A5D93">
              <w:rPr>
                <w:sz w:val="16"/>
                <w:szCs w:val="16"/>
              </w:rPr>
              <w:t>Exceptional creativity and professional level of communication; well edited; thoughtful consideration of content</w:t>
            </w:r>
          </w:p>
          <w:p w14:paraId="0E5941B2" w14:textId="77777777" w:rsidR="001D77CF" w:rsidRPr="008A5D93" w:rsidRDefault="001D77CF" w:rsidP="006D5645">
            <w:pPr>
              <w:pStyle w:val="NormalWeb"/>
              <w:jc w:val="center"/>
              <w:rPr>
                <w:sz w:val="16"/>
                <w:szCs w:val="16"/>
              </w:rPr>
            </w:pPr>
          </w:p>
        </w:tc>
        <w:tc>
          <w:tcPr>
            <w:tcW w:w="2430" w:type="dxa"/>
            <w:shd w:val="clear" w:color="auto" w:fill="auto"/>
          </w:tcPr>
          <w:p w14:paraId="113A0A7B" w14:textId="77777777" w:rsidR="001D77CF" w:rsidRPr="008A5D93" w:rsidRDefault="001D77CF" w:rsidP="006D5645">
            <w:pPr>
              <w:pStyle w:val="NormalWeb"/>
              <w:jc w:val="center"/>
              <w:rPr>
                <w:sz w:val="16"/>
                <w:szCs w:val="16"/>
              </w:rPr>
            </w:pPr>
            <w:r w:rsidRPr="008A5D93">
              <w:rPr>
                <w:sz w:val="16"/>
                <w:szCs w:val="16"/>
              </w:rPr>
              <w:t>Exceptional analysis and feedback for peers:  You supported your discussion with evidence and your discussion board became a highlight of the class</w:t>
            </w:r>
          </w:p>
        </w:tc>
        <w:tc>
          <w:tcPr>
            <w:tcW w:w="2880" w:type="dxa"/>
            <w:shd w:val="clear" w:color="auto" w:fill="auto"/>
          </w:tcPr>
          <w:p w14:paraId="7AB0C8BA" w14:textId="77777777" w:rsidR="001D77CF" w:rsidRPr="008A5D93" w:rsidRDefault="001D77CF" w:rsidP="006D5645">
            <w:pPr>
              <w:pStyle w:val="NormalWeb"/>
              <w:jc w:val="center"/>
              <w:rPr>
                <w:sz w:val="16"/>
                <w:szCs w:val="16"/>
              </w:rPr>
            </w:pPr>
            <w:r w:rsidRPr="008A5D93">
              <w:rPr>
                <w:sz w:val="16"/>
                <w:szCs w:val="16"/>
              </w:rPr>
              <w:t>Engaging, highly reflective, unique synthesis of the project; you have clearly integrated the core competencies of Introduction to Global Public Health</w:t>
            </w:r>
          </w:p>
        </w:tc>
        <w:tc>
          <w:tcPr>
            <w:tcW w:w="2790" w:type="dxa"/>
          </w:tcPr>
          <w:p w14:paraId="6B1182AD" w14:textId="77777777" w:rsidR="001D77CF" w:rsidRPr="008A5D93" w:rsidRDefault="001D77CF" w:rsidP="006D5645">
            <w:pPr>
              <w:pStyle w:val="NormalWeb"/>
              <w:jc w:val="center"/>
              <w:rPr>
                <w:sz w:val="16"/>
                <w:szCs w:val="16"/>
              </w:rPr>
            </w:pPr>
            <w:r w:rsidRPr="008A5D93">
              <w:rPr>
                <w:sz w:val="16"/>
                <w:szCs w:val="16"/>
              </w:rPr>
              <w:t>A unique angle on an existing GPH practice or a truly innovative GPH concept:  Your idea is well supported by EBPH practice principles, inspired thoughtful reflection by your peers, and is worthwhile of further consideration for implementation</w:t>
            </w:r>
          </w:p>
        </w:tc>
      </w:tr>
      <w:tr w:rsidR="001D77CF" w:rsidRPr="005E1694" w14:paraId="64DCDAC6" w14:textId="77777777" w:rsidTr="006D5645">
        <w:trPr>
          <w:trHeight w:val="638"/>
        </w:trPr>
        <w:tc>
          <w:tcPr>
            <w:tcW w:w="1440" w:type="dxa"/>
            <w:shd w:val="clear" w:color="auto" w:fill="auto"/>
          </w:tcPr>
          <w:p w14:paraId="37DE14B7" w14:textId="77777777" w:rsidR="001D77CF" w:rsidRPr="008A5D93" w:rsidRDefault="001D77CF" w:rsidP="006D5645">
            <w:pPr>
              <w:jc w:val="center"/>
              <w:rPr>
                <w:b/>
                <w:bCs/>
                <w:sz w:val="16"/>
                <w:szCs w:val="16"/>
              </w:rPr>
            </w:pPr>
            <w:r w:rsidRPr="008A5D93">
              <w:rPr>
                <w:b/>
                <w:bCs/>
                <w:sz w:val="16"/>
                <w:szCs w:val="16"/>
              </w:rPr>
              <w:t>Above Average</w:t>
            </w:r>
          </w:p>
          <w:p w14:paraId="5DCD8E70" w14:textId="77777777" w:rsidR="001D77CF" w:rsidRPr="008A5D93" w:rsidRDefault="001D77CF" w:rsidP="006D5645">
            <w:pPr>
              <w:jc w:val="center"/>
              <w:rPr>
                <w:b/>
                <w:bCs/>
                <w:sz w:val="16"/>
                <w:szCs w:val="16"/>
              </w:rPr>
            </w:pPr>
          </w:p>
          <w:p w14:paraId="31DE5659" w14:textId="77777777" w:rsidR="001D77CF" w:rsidRPr="008A5D93" w:rsidRDefault="001D77CF" w:rsidP="006D5645">
            <w:pPr>
              <w:jc w:val="center"/>
              <w:rPr>
                <w:b/>
                <w:bCs/>
                <w:sz w:val="16"/>
                <w:szCs w:val="16"/>
              </w:rPr>
            </w:pPr>
            <w:r w:rsidRPr="008A5D93">
              <w:rPr>
                <w:b/>
                <w:bCs/>
                <w:sz w:val="16"/>
                <w:szCs w:val="16"/>
              </w:rPr>
              <w:t>4-5</w:t>
            </w:r>
          </w:p>
        </w:tc>
        <w:tc>
          <w:tcPr>
            <w:tcW w:w="2520" w:type="dxa"/>
            <w:shd w:val="clear" w:color="auto" w:fill="auto"/>
          </w:tcPr>
          <w:p w14:paraId="39A3713E" w14:textId="77777777" w:rsidR="001D77CF" w:rsidRPr="008A5D93" w:rsidRDefault="001D77CF" w:rsidP="006D5645">
            <w:pPr>
              <w:pStyle w:val="NormalWeb"/>
              <w:jc w:val="center"/>
              <w:rPr>
                <w:sz w:val="16"/>
                <w:szCs w:val="16"/>
              </w:rPr>
            </w:pPr>
            <w:r w:rsidRPr="008A5D93">
              <w:rPr>
                <w:sz w:val="16"/>
                <w:szCs w:val="16"/>
              </w:rPr>
              <w:t>Mastery of material and independent analysis</w:t>
            </w:r>
          </w:p>
        </w:tc>
        <w:tc>
          <w:tcPr>
            <w:tcW w:w="1890" w:type="dxa"/>
            <w:shd w:val="clear" w:color="auto" w:fill="auto"/>
          </w:tcPr>
          <w:p w14:paraId="4E3C3A5A" w14:textId="77777777" w:rsidR="001D77CF" w:rsidRPr="008A5D93" w:rsidRDefault="001D77CF" w:rsidP="006D5645">
            <w:pPr>
              <w:pStyle w:val="NormalWeb"/>
              <w:jc w:val="center"/>
              <w:rPr>
                <w:sz w:val="16"/>
                <w:szCs w:val="16"/>
              </w:rPr>
            </w:pPr>
            <w:r w:rsidRPr="008A5D93">
              <w:rPr>
                <w:sz w:val="16"/>
                <w:szCs w:val="16"/>
              </w:rPr>
              <w:t>Very effective communication of material</w:t>
            </w:r>
          </w:p>
        </w:tc>
        <w:tc>
          <w:tcPr>
            <w:tcW w:w="2430" w:type="dxa"/>
            <w:shd w:val="clear" w:color="auto" w:fill="auto"/>
          </w:tcPr>
          <w:p w14:paraId="77977EEF" w14:textId="77777777" w:rsidR="001D77CF" w:rsidRPr="008A5D93" w:rsidRDefault="001D77CF" w:rsidP="006D5645">
            <w:pPr>
              <w:pStyle w:val="NormalWeb"/>
              <w:jc w:val="center"/>
              <w:rPr>
                <w:sz w:val="16"/>
                <w:szCs w:val="16"/>
              </w:rPr>
            </w:pPr>
            <w:r w:rsidRPr="008A5D93">
              <w:rPr>
                <w:sz w:val="16"/>
                <w:szCs w:val="16"/>
              </w:rPr>
              <w:t>Very good analysis and feedback for peers</w:t>
            </w:r>
          </w:p>
        </w:tc>
        <w:tc>
          <w:tcPr>
            <w:tcW w:w="2880" w:type="dxa"/>
            <w:shd w:val="clear" w:color="auto" w:fill="auto"/>
          </w:tcPr>
          <w:p w14:paraId="09ED9AC7" w14:textId="77777777" w:rsidR="001D77CF" w:rsidRPr="008A5D93" w:rsidRDefault="001D77CF" w:rsidP="006D5645">
            <w:pPr>
              <w:pStyle w:val="NormalWeb"/>
              <w:jc w:val="center"/>
              <w:rPr>
                <w:sz w:val="16"/>
                <w:szCs w:val="16"/>
              </w:rPr>
            </w:pPr>
            <w:r w:rsidRPr="008A5D93">
              <w:rPr>
                <w:sz w:val="16"/>
                <w:szCs w:val="16"/>
              </w:rPr>
              <w:t xml:space="preserve">Thoughtful reflection on the project and good integration of PUBHLTH 2010 competencies </w:t>
            </w:r>
          </w:p>
        </w:tc>
        <w:tc>
          <w:tcPr>
            <w:tcW w:w="2790" w:type="dxa"/>
          </w:tcPr>
          <w:p w14:paraId="7B5772D2" w14:textId="77777777" w:rsidR="001D77CF" w:rsidRPr="008A5D93" w:rsidRDefault="001D77CF" w:rsidP="006D5645">
            <w:pPr>
              <w:pStyle w:val="NormalWeb"/>
              <w:jc w:val="center"/>
              <w:rPr>
                <w:sz w:val="16"/>
                <w:szCs w:val="16"/>
              </w:rPr>
            </w:pPr>
            <w:r w:rsidRPr="008A5D93">
              <w:rPr>
                <w:sz w:val="16"/>
                <w:szCs w:val="16"/>
              </w:rPr>
              <w:t>Good- truly thought provoking</w:t>
            </w:r>
          </w:p>
        </w:tc>
      </w:tr>
      <w:tr w:rsidR="001D77CF" w:rsidRPr="005E1694" w14:paraId="4EEE773B" w14:textId="77777777" w:rsidTr="006D5645">
        <w:trPr>
          <w:trHeight w:val="647"/>
        </w:trPr>
        <w:tc>
          <w:tcPr>
            <w:tcW w:w="1440" w:type="dxa"/>
            <w:shd w:val="clear" w:color="auto" w:fill="auto"/>
          </w:tcPr>
          <w:p w14:paraId="07C1BAC5" w14:textId="77777777" w:rsidR="001D77CF" w:rsidRPr="008A5D93" w:rsidRDefault="001D77CF" w:rsidP="006D5645">
            <w:pPr>
              <w:jc w:val="center"/>
              <w:rPr>
                <w:b/>
                <w:bCs/>
                <w:sz w:val="16"/>
                <w:szCs w:val="16"/>
              </w:rPr>
            </w:pPr>
            <w:r w:rsidRPr="008A5D93">
              <w:rPr>
                <w:b/>
                <w:bCs/>
                <w:sz w:val="16"/>
                <w:szCs w:val="16"/>
              </w:rPr>
              <w:t>Average</w:t>
            </w:r>
          </w:p>
          <w:p w14:paraId="2E26CD11" w14:textId="77777777" w:rsidR="001D77CF" w:rsidRPr="008A5D93" w:rsidRDefault="001D77CF" w:rsidP="006D5645">
            <w:pPr>
              <w:jc w:val="center"/>
              <w:rPr>
                <w:b/>
                <w:bCs/>
                <w:sz w:val="16"/>
                <w:szCs w:val="16"/>
              </w:rPr>
            </w:pPr>
          </w:p>
          <w:p w14:paraId="2195D32E" w14:textId="77777777" w:rsidR="001D77CF" w:rsidRPr="008A5D93" w:rsidRDefault="001D77CF" w:rsidP="006D5645">
            <w:pPr>
              <w:jc w:val="center"/>
              <w:rPr>
                <w:b/>
                <w:bCs/>
                <w:sz w:val="16"/>
                <w:szCs w:val="16"/>
              </w:rPr>
            </w:pPr>
            <w:r w:rsidRPr="008A5D93">
              <w:rPr>
                <w:b/>
                <w:bCs/>
                <w:sz w:val="16"/>
                <w:szCs w:val="16"/>
              </w:rPr>
              <w:t>2-3</w:t>
            </w:r>
          </w:p>
        </w:tc>
        <w:tc>
          <w:tcPr>
            <w:tcW w:w="2520" w:type="dxa"/>
            <w:shd w:val="clear" w:color="auto" w:fill="auto"/>
          </w:tcPr>
          <w:p w14:paraId="0BD34290" w14:textId="77777777" w:rsidR="001D77CF" w:rsidRPr="008A5D93" w:rsidRDefault="001D77CF" w:rsidP="006D5645">
            <w:pPr>
              <w:pStyle w:val="NormalWeb"/>
              <w:jc w:val="center"/>
              <w:rPr>
                <w:sz w:val="16"/>
                <w:szCs w:val="16"/>
              </w:rPr>
            </w:pPr>
            <w:r w:rsidRPr="008A5D93">
              <w:rPr>
                <w:sz w:val="16"/>
                <w:szCs w:val="16"/>
              </w:rPr>
              <w:t>Familiar with content; not a unique analysis or interpretation</w:t>
            </w:r>
          </w:p>
        </w:tc>
        <w:tc>
          <w:tcPr>
            <w:tcW w:w="1890" w:type="dxa"/>
            <w:shd w:val="clear" w:color="auto" w:fill="auto"/>
          </w:tcPr>
          <w:p w14:paraId="42AD404A" w14:textId="77777777" w:rsidR="001D77CF" w:rsidRPr="008A5D93" w:rsidRDefault="001D77CF" w:rsidP="006D5645">
            <w:pPr>
              <w:pStyle w:val="NormalWeb"/>
              <w:jc w:val="center"/>
              <w:rPr>
                <w:sz w:val="16"/>
                <w:szCs w:val="16"/>
              </w:rPr>
            </w:pPr>
            <w:r w:rsidRPr="008A5D93">
              <w:rPr>
                <w:sz w:val="16"/>
                <w:szCs w:val="16"/>
              </w:rPr>
              <w:t>Average presentation of material; typical “book report” style</w:t>
            </w:r>
          </w:p>
        </w:tc>
        <w:tc>
          <w:tcPr>
            <w:tcW w:w="2430" w:type="dxa"/>
            <w:shd w:val="clear" w:color="auto" w:fill="auto"/>
          </w:tcPr>
          <w:p w14:paraId="0B8836A5" w14:textId="77777777" w:rsidR="001D77CF" w:rsidRPr="008A5D93" w:rsidRDefault="001D77CF" w:rsidP="006D5645">
            <w:pPr>
              <w:pStyle w:val="NormalWeb"/>
              <w:jc w:val="center"/>
              <w:rPr>
                <w:sz w:val="16"/>
                <w:szCs w:val="16"/>
              </w:rPr>
            </w:pPr>
            <w:r w:rsidRPr="008A5D93">
              <w:rPr>
                <w:sz w:val="16"/>
                <w:szCs w:val="16"/>
              </w:rPr>
              <w:t>Adequate analysis and feedback</w:t>
            </w:r>
          </w:p>
        </w:tc>
        <w:tc>
          <w:tcPr>
            <w:tcW w:w="2880" w:type="dxa"/>
            <w:shd w:val="clear" w:color="auto" w:fill="auto"/>
          </w:tcPr>
          <w:p w14:paraId="03A510AB" w14:textId="77777777" w:rsidR="001D77CF" w:rsidRPr="008A5D93" w:rsidRDefault="001D77CF" w:rsidP="006D5645">
            <w:pPr>
              <w:pStyle w:val="NormalWeb"/>
              <w:jc w:val="center"/>
              <w:rPr>
                <w:sz w:val="16"/>
                <w:szCs w:val="16"/>
              </w:rPr>
            </w:pPr>
            <w:r w:rsidRPr="008A5D93">
              <w:rPr>
                <w:sz w:val="16"/>
                <w:szCs w:val="16"/>
              </w:rPr>
              <w:t>Adequate reflection</w:t>
            </w:r>
          </w:p>
        </w:tc>
        <w:tc>
          <w:tcPr>
            <w:tcW w:w="2790" w:type="dxa"/>
          </w:tcPr>
          <w:p w14:paraId="6E7D107D" w14:textId="77777777" w:rsidR="001D77CF" w:rsidRPr="008A5D93" w:rsidRDefault="001D77CF" w:rsidP="006D5645">
            <w:pPr>
              <w:pStyle w:val="NormalWeb"/>
              <w:jc w:val="center"/>
              <w:rPr>
                <w:sz w:val="16"/>
                <w:szCs w:val="16"/>
              </w:rPr>
            </w:pPr>
            <w:r w:rsidRPr="008A5D93">
              <w:rPr>
                <w:sz w:val="16"/>
                <w:szCs w:val="16"/>
              </w:rPr>
              <w:t>Typical college PowerPoint/ project</w:t>
            </w:r>
          </w:p>
        </w:tc>
      </w:tr>
      <w:tr w:rsidR="001D77CF" w:rsidRPr="005E1694" w14:paraId="53714551" w14:textId="77777777" w:rsidTr="006D5645">
        <w:trPr>
          <w:trHeight w:val="422"/>
        </w:trPr>
        <w:tc>
          <w:tcPr>
            <w:tcW w:w="1440" w:type="dxa"/>
            <w:shd w:val="clear" w:color="auto" w:fill="auto"/>
          </w:tcPr>
          <w:p w14:paraId="2D60FAF6" w14:textId="77777777" w:rsidR="001D77CF" w:rsidRPr="008A5D93" w:rsidRDefault="001D77CF" w:rsidP="006D5645">
            <w:pPr>
              <w:jc w:val="center"/>
              <w:rPr>
                <w:b/>
                <w:bCs/>
                <w:sz w:val="16"/>
                <w:szCs w:val="16"/>
              </w:rPr>
            </w:pPr>
            <w:r w:rsidRPr="008A5D93">
              <w:rPr>
                <w:b/>
                <w:bCs/>
                <w:sz w:val="16"/>
                <w:szCs w:val="16"/>
              </w:rPr>
              <w:t>Subpar</w:t>
            </w:r>
          </w:p>
          <w:p w14:paraId="7C8871C0" w14:textId="77777777" w:rsidR="001D77CF" w:rsidRPr="008A5D93" w:rsidRDefault="001D77CF" w:rsidP="006D5645">
            <w:pPr>
              <w:jc w:val="center"/>
              <w:rPr>
                <w:b/>
                <w:bCs/>
                <w:sz w:val="16"/>
                <w:szCs w:val="16"/>
              </w:rPr>
            </w:pPr>
            <w:r w:rsidRPr="008A5D93">
              <w:rPr>
                <w:b/>
                <w:bCs/>
                <w:sz w:val="16"/>
                <w:szCs w:val="16"/>
              </w:rPr>
              <w:t>0-1</w:t>
            </w:r>
          </w:p>
        </w:tc>
        <w:tc>
          <w:tcPr>
            <w:tcW w:w="2520" w:type="dxa"/>
            <w:shd w:val="clear" w:color="auto" w:fill="auto"/>
          </w:tcPr>
          <w:p w14:paraId="1980D068" w14:textId="77777777" w:rsidR="001D77CF" w:rsidRPr="008A5D93" w:rsidRDefault="001D77CF" w:rsidP="006D5645">
            <w:pPr>
              <w:pStyle w:val="NormalWeb"/>
              <w:jc w:val="center"/>
              <w:rPr>
                <w:sz w:val="16"/>
                <w:szCs w:val="16"/>
              </w:rPr>
            </w:pPr>
            <w:r w:rsidRPr="008A5D93">
              <w:rPr>
                <w:sz w:val="16"/>
                <w:szCs w:val="16"/>
              </w:rPr>
              <w:t>Cursory attention to content</w:t>
            </w:r>
          </w:p>
        </w:tc>
        <w:tc>
          <w:tcPr>
            <w:tcW w:w="1890" w:type="dxa"/>
            <w:shd w:val="clear" w:color="auto" w:fill="auto"/>
          </w:tcPr>
          <w:p w14:paraId="7DC7F0C8" w14:textId="77777777" w:rsidR="001D77CF" w:rsidRPr="008A5D93" w:rsidRDefault="001D77CF" w:rsidP="006D5645">
            <w:pPr>
              <w:pStyle w:val="NormalWeb"/>
              <w:jc w:val="center"/>
              <w:rPr>
                <w:sz w:val="16"/>
                <w:szCs w:val="16"/>
              </w:rPr>
            </w:pPr>
            <w:r w:rsidRPr="008A5D93">
              <w:rPr>
                <w:sz w:val="16"/>
                <w:szCs w:val="16"/>
              </w:rPr>
              <w:t>Minimal effort of presentation</w:t>
            </w:r>
          </w:p>
        </w:tc>
        <w:tc>
          <w:tcPr>
            <w:tcW w:w="2430" w:type="dxa"/>
            <w:shd w:val="clear" w:color="auto" w:fill="auto"/>
          </w:tcPr>
          <w:p w14:paraId="7A6D2209" w14:textId="77777777" w:rsidR="001D77CF" w:rsidRPr="008A5D93" w:rsidRDefault="001D77CF" w:rsidP="006D5645">
            <w:pPr>
              <w:pStyle w:val="NormalWeb"/>
              <w:jc w:val="center"/>
              <w:rPr>
                <w:sz w:val="16"/>
                <w:szCs w:val="16"/>
              </w:rPr>
            </w:pPr>
            <w:r w:rsidRPr="008A5D93">
              <w:rPr>
                <w:sz w:val="16"/>
                <w:szCs w:val="16"/>
              </w:rPr>
              <w:t>Inadequate analysis and feedback</w:t>
            </w:r>
          </w:p>
        </w:tc>
        <w:tc>
          <w:tcPr>
            <w:tcW w:w="2880" w:type="dxa"/>
            <w:shd w:val="clear" w:color="auto" w:fill="auto"/>
          </w:tcPr>
          <w:p w14:paraId="47BFBD5D" w14:textId="77777777" w:rsidR="001D77CF" w:rsidRPr="008A5D93" w:rsidRDefault="001D77CF" w:rsidP="006D5645">
            <w:pPr>
              <w:pStyle w:val="NormalWeb"/>
              <w:jc w:val="center"/>
              <w:rPr>
                <w:sz w:val="16"/>
                <w:szCs w:val="16"/>
              </w:rPr>
            </w:pPr>
            <w:r w:rsidRPr="008A5D93">
              <w:rPr>
                <w:sz w:val="16"/>
                <w:szCs w:val="16"/>
              </w:rPr>
              <w:t>Lack of true reflection</w:t>
            </w:r>
          </w:p>
        </w:tc>
        <w:tc>
          <w:tcPr>
            <w:tcW w:w="2790" w:type="dxa"/>
          </w:tcPr>
          <w:p w14:paraId="21D069A3" w14:textId="77777777" w:rsidR="001D77CF" w:rsidRPr="008A5D93" w:rsidRDefault="001D77CF" w:rsidP="006D5645">
            <w:pPr>
              <w:pStyle w:val="NormalWeb"/>
              <w:jc w:val="center"/>
              <w:rPr>
                <w:sz w:val="16"/>
                <w:szCs w:val="16"/>
              </w:rPr>
            </w:pPr>
            <w:r w:rsidRPr="008A5D93">
              <w:rPr>
                <w:sz w:val="16"/>
                <w:szCs w:val="16"/>
              </w:rPr>
              <w:t>Typical high school PowerPoint/ project</w:t>
            </w:r>
          </w:p>
        </w:tc>
      </w:tr>
    </w:tbl>
    <w:p w14:paraId="3B7D099F" w14:textId="77777777" w:rsidR="001D77CF" w:rsidRPr="00A63560" w:rsidRDefault="001D77CF" w:rsidP="001D77CF">
      <w:pPr>
        <w:jc w:val="center"/>
        <w:rPr>
          <w:b/>
          <w:sz w:val="18"/>
          <w:szCs w:val="18"/>
        </w:rPr>
      </w:pPr>
      <w:r>
        <w:rPr>
          <w:b/>
          <w:sz w:val="18"/>
          <w:szCs w:val="18"/>
        </w:rPr>
        <w:t>FINAL PROJECT GRADE:         /30      COMMENTS ON BACK</w:t>
      </w:r>
    </w:p>
    <w:p w14:paraId="46E6E065" w14:textId="77777777" w:rsidR="001D77CF" w:rsidRDefault="001D77CF" w:rsidP="001D77CF">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APPENDIX- Assessment 3</w:t>
      </w:r>
    </w:p>
    <w:p w14:paraId="223B4F0C" w14:textId="77777777" w:rsidR="001D77CF" w:rsidRDefault="001D77CF" w:rsidP="001D77CF">
      <w:pPr>
        <w:widowControl w:val="0"/>
        <w:autoSpaceDE w:val="0"/>
        <w:autoSpaceDN w:val="0"/>
        <w:adjustRightInd w:val="0"/>
        <w:rPr>
          <w:rFonts w:ascii="Times New Roman" w:hAnsi="Times New Roman" w:cs="Times New Roman"/>
          <w:color w:val="B90505"/>
        </w:rPr>
      </w:pPr>
    </w:p>
    <w:p w14:paraId="5854365B" w14:textId="77777777" w:rsidR="001D77CF" w:rsidRPr="004E3577" w:rsidRDefault="001D77CF" w:rsidP="001D77CF">
      <w:pPr>
        <w:widowControl w:val="0"/>
        <w:autoSpaceDE w:val="0"/>
        <w:autoSpaceDN w:val="0"/>
        <w:adjustRightInd w:val="0"/>
        <w:jc w:val="center"/>
        <w:rPr>
          <w:rFonts w:ascii="†ê˜øìÓ 5'88nƒ†Åy=" w:hAnsi="†ê˜øìÓ 5'88nƒ†Åy=" w:cs="†ê˜øìÓ 5'88nƒ†Åy="/>
          <w:b/>
          <w:color w:val="000000"/>
        </w:rPr>
      </w:pPr>
      <w:r w:rsidRPr="004E3577">
        <w:rPr>
          <w:rFonts w:ascii="†ê˜øìÓ 5'88nƒ†Åy=" w:hAnsi="†ê˜øìÓ 5'88nƒ†Åy=" w:cs="†ê˜øìÓ 5'88nƒ†Åy="/>
          <w:b/>
          <w:color w:val="000000"/>
        </w:rPr>
        <w:t>Ecological public health: the 21st century’s big idea?</w:t>
      </w:r>
    </w:p>
    <w:p w14:paraId="31B62756" w14:textId="77777777" w:rsidR="001D77CF" w:rsidRPr="00997852" w:rsidRDefault="001D77CF" w:rsidP="001D77CF">
      <w:pPr>
        <w:jc w:val="center"/>
        <w:rPr>
          <w:rFonts w:ascii="†ê˜øìÓ 5'88nƒ†Åy=" w:hAnsi="†ê˜øìÓ 5'88nƒ†Åy=" w:cs="†ê˜øìÓ 5'88nƒ†Åy="/>
          <w:b/>
          <w:color w:val="000000"/>
        </w:rPr>
      </w:pPr>
      <w:r w:rsidRPr="004E3577">
        <w:rPr>
          <w:rFonts w:ascii="†ê˜øìÓ 5'88nƒ†Åy=" w:hAnsi="†ê˜øìÓ 5'88nƒ†Åy=" w:cs="†ê˜øìÓ 5'88nƒ†Åy="/>
          <w:b/>
          <w:color w:val="000000"/>
        </w:rPr>
        <w:t xml:space="preserve">An essay by Tim Lang and </w:t>
      </w:r>
      <w:proofErr w:type="spellStart"/>
      <w:r w:rsidRPr="004E3577">
        <w:rPr>
          <w:rFonts w:ascii="†ê˜øìÓ 5'88nƒ†Åy=" w:hAnsi="†ê˜øìÓ 5'88nƒ†Åy=" w:cs="†ê˜øìÓ 5'88nƒ†Åy="/>
          <w:b/>
          <w:color w:val="000000"/>
        </w:rPr>
        <w:t>Geof</w:t>
      </w:r>
      <w:proofErr w:type="spellEnd"/>
      <w:r w:rsidRPr="004E3577">
        <w:rPr>
          <w:rFonts w:ascii="†ê˜øìÓ 5'88nƒ†Åy=" w:hAnsi="†ê˜øìÓ 5'88nƒ†Åy=" w:cs="†ê˜øìÓ 5'88nƒ†Åy="/>
          <w:b/>
          <w:color w:val="000000"/>
        </w:rPr>
        <w:t xml:space="preserve"> </w:t>
      </w:r>
      <w:proofErr w:type="spellStart"/>
      <w:r w:rsidRPr="004E3577">
        <w:rPr>
          <w:rFonts w:ascii="†ê˜øìÓ 5'88nƒ†Åy=" w:hAnsi="†ê˜øìÓ 5'88nƒ†Åy=" w:cs="†ê˜øìÓ 5'88nƒ†Åy="/>
          <w:b/>
          <w:color w:val="000000"/>
        </w:rPr>
        <w:t>Rayner</w:t>
      </w:r>
      <w:proofErr w:type="spellEnd"/>
    </w:p>
    <w:p w14:paraId="340FE5C2" w14:textId="77777777" w:rsidR="001D77CF" w:rsidRDefault="001D77CF" w:rsidP="001D77CF">
      <w:pPr>
        <w:widowControl w:val="0"/>
        <w:autoSpaceDE w:val="0"/>
        <w:autoSpaceDN w:val="0"/>
        <w:adjustRightInd w:val="0"/>
        <w:jc w:val="center"/>
        <w:rPr>
          <w:rFonts w:ascii="Times New Roman" w:hAnsi="Times New Roman" w:cs="Times New Roman"/>
          <w:b/>
          <w:sz w:val="20"/>
          <w:szCs w:val="20"/>
        </w:rPr>
      </w:pPr>
      <w:r>
        <w:rPr>
          <w:rFonts w:ascii="Times New Roman" w:hAnsi="Times New Roman" w:cs="Times New Roman"/>
          <w:b/>
          <w:sz w:val="20"/>
          <w:szCs w:val="20"/>
        </w:rPr>
        <w:t>Selected Excerpts from the British Medical Journal (August 21, 2012)</w:t>
      </w:r>
    </w:p>
    <w:p w14:paraId="60EE234F" w14:textId="77777777" w:rsidR="001D77CF" w:rsidRDefault="001D77CF" w:rsidP="001D77CF">
      <w:pPr>
        <w:widowControl w:val="0"/>
        <w:autoSpaceDE w:val="0"/>
        <w:autoSpaceDN w:val="0"/>
        <w:adjustRightInd w:val="0"/>
        <w:jc w:val="center"/>
        <w:rPr>
          <w:rFonts w:ascii="Times New Roman" w:hAnsi="Times New Roman" w:cs="Times New Roman"/>
          <w:b/>
          <w:sz w:val="20"/>
          <w:szCs w:val="20"/>
        </w:rPr>
      </w:pPr>
    </w:p>
    <w:p w14:paraId="2ACD73C1" w14:textId="77777777" w:rsidR="001D77CF" w:rsidRPr="0097795A" w:rsidRDefault="001D77CF" w:rsidP="001D77CF">
      <w:pPr>
        <w:widowControl w:val="0"/>
        <w:autoSpaceDE w:val="0"/>
        <w:autoSpaceDN w:val="0"/>
        <w:adjustRightInd w:val="0"/>
        <w:rPr>
          <w:rFonts w:ascii="Times New Roman" w:hAnsi="Times New Roman" w:cs="Times New Roman"/>
          <w:sz w:val="20"/>
          <w:szCs w:val="20"/>
        </w:rPr>
      </w:pPr>
      <w:r w:rsidRPr="0097795A">
        <w:rPr>
          <w:rFonts w:ascii="Times New Roman" w:hAnsi="Times New Roman" w:cs="Times New Roman"/>
          <w:sz w:val="20"/>
          <w:szCs w:val="20"/>
        </w:rPr>
        <w:t>This essay explores your understanding of the following learning outcomes:</w:t>
      </w:r>
    </w:p>
    <w:p w14:paraId="26DE75BA"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3F572667" w14:textId="77777777" w:rsidR="001D77CF" w:rsidRPr="0097795A" w:rsidRDefault="001D77CF" w:rsidP="001D77CF">
      <w:pPr>
        <w:pStyle w:val="ListParagraph"/>
        <w:widowControl w:val="0"/>
        <w:numPr>
          <w:ilvl w:val="0"/>
          <w:numId w:val="38"/>
        </w:numPr>
        <w:tabs>
          <w:tab w:val="left" w:pos="220"/>
          <w:tab w:val="left" w:pos="720"/>
        </w:tabs>
        <w:autoSpaceDE w:val="0"/>
        <w:autoSpaceDN w:val="0"/>
        <w:adjustRightInd w:val="0"/>
        <w:rPr>
          <w:rFonts w:ascii="Times New Roman" w:hAnsi="Times New Roman" w:cs="Times New Roman"/>
          <w:sz w:val="20"/>
          <w:szCs w:val="20"/>
        </w:rPr>
      </w:pPr>
      <w:r w:rsidRPr="0097795A">
        <w:rPr>
          <w:rFonts w:ascii="Times New Roman" w:hAnsi="Times New Roman" w:cs="Times New Roman"/>
          <w:sz w:val="20"/>
          <w:szCs w:val="20"/>
        </w:rPr>
        <w:t>Students understand some of the political, economic, cultural, physical, social, and philosophical aspects of one or more of the world's nations, peoples and cultures outside the U.S.</w:t>
      </w:r>
    </w:p>
    <w:p w14:paraId="0D69225A" w14:textId="77777777" w:rsidR="001D77CF" w:rsidRPr="00085D47" w:rsidRDefault="001D77CF" w:rsidP="001D77CF">
      <w:pPr>
        <w:pStyle w:val="ListParagraph"/>
        <w:widowControl w:val="0"/>
        <w:tabs>
          <w:tab w:val="left" w:pos="220"/>
          <w:tab w:val="left" w:pos="720"/>
        </w:tabs>
        <w:autoSpaceDE w:val="0"/>
        <w:autoSpaceDN w:val="0"/>
        <w:adjustRightInd w:val="0"/>
        <w:rPr>
          <w:rFonts w:ascii="Times New Roman" w:hAnsi="Times New Roman" w:cs="Times New Roman"/>
          <w:sz w:val="20"/>
          <w:szCs w:val="20"/>
        </w:rPr>
      </w:pPr>
    </w:p>
    <w:p w14:paraId="15577D83" w14:textId="77777777" w:rsidR="001D77CF" w:rsidRPr="0097795A" w:rsidRDefault="001D77CF" w:rsidP="001D77CF">
      <w:pPr>
        <w:pStyle w:val="ListParagraph"/>
        <w:numPr>
          <w:ilvl w:val="0"/>
          <w:numId w:val="38"/>
        </w:numPr>
        <w:jc w:val="both"/>
        <w:rPr>
          <w:rFonts w:ascii="Times New Roman" w:hAnsi="Times New Roman" w:cs="Times New Roman"/>
          <w:sz w:val="20"/>
          <w:szCs w:val="20"/>
        </w:rPr>
      </w:pPr>
      <w:r w:rsidRPr="0097795A">
        <w:rPr>
          <w:rFonts w:ascii="Times New Roman" w:hAnsi="Times New Roman" w:cs="Times New Roman"/>
          <w:sz w:val="20"/>
          <w:szCs w:val="20"/>
        </w:rPr>
        <w:t>Students recognize the role of national and international diversity in shaping their own attitudes and values as global citizens.</w:t>
      </w:r>
    </w:p>
    <w:p w14:paraId="5876C183"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5EEA9DE6" w14:textId="199F7B73" w:rsidR="001D77CF" w:rsidRDefault="001D77CF" w:rsidP="001D77CF">
      <w:pPr>
        <w:jc w:val="both"/>
        <w:rPr>
          <w:rFonts w:ascii="Times New Roman" w:hAnsi="Times New Roman" w:cs="Times New Roman"/>
          <w:b/>
          <w:sz w:val="20"/>
          <w:szCs w:val="20"/>
        </w:rPr>
      </w:pPr>
      <w:r w:rsidRPr="0097795A">
        <w:rPr>
          <w:rFonts w:ascii="Times New Roman" w:hAnsi="Times New Roman" w:cs="Times New Roman"/>
          <w:b/>
          <w:sz w:val="20"/>
          <w:szCs w:val="20"/>
        </w:rPr>
        <w:t xml:space="preserve">Please </w:t>
      </w:r>
      <w:r>
        <w:rPr>
          <w:rFonts w:ascii="Times New Roman" w:hAnsi="Times New Roman" w:cs="Times New Roman"/>
          <w:b/>
          <w:sz w:val="20"/>
          <w:szCs w:val="20"/>
        </w:rPr>
        <w:t>consider</w:t>
      </w:r>
      <w:r w:rsidRPr="0097795A">
        <w:rPr>
          <w:rFonts w:ascii="Times New Roman" w:hAnsi="Times New Roman" w:cs="Times New Roman"/>
          <w:b/>
          <w:sz w:val="20"/>
          <w:szCs w:val="20"/>
        </w:rPr>
        <w:t xml:space="preserve"> the following exce</w:t>
      </w:r>
      <w:r>
        <w:rPr>
          <w:rFonts w:ascii="Times New Roman" w:hAnsi="Times New Roman" w:cs="Times New Roman"/>
          <w:b/>
          <w:sz w:val="20"/>
          <w:szCs w:val="20"/>
        </w:rPr>
        <w:t>r</w:t>
      </w:r>
      <w:r w:rsidRPr="0097795A">
        <w:rPr>
          <w:rFonts w:ascii="Times New Roman" w:hAnsi="Times New Roman" w:cs="Times New Roman"/>
          <w:b/>
          <w:sz w:val="20"/>
          <w:szCs w:val="20"/>
        </w:rPr>
        <w:t xml:space="preserve">pts:  </w:t>
      </w:r>
    </w:p>
    <w:p w14:paraId="69B85C31" w14:textId="77777777" w:rsidR="001D77CF" w:rsidRPr="0097795A" w:rsidRDefault="001D77CF" w:rsidP="001D77CF">
      <w:pPr>
        <w:jc w:val="both"/>
        <w:rPr>
          <w:rFonts w:ascii="Times New Roman" w:hAnsi="Times New Roman" w:cs="Times New Roman"/>
          <w:b/>
          <w:sz w:val="20"/>
          <w:szCs w:val="20"/>
        </w:rPr>
      </w:pPr>
    </w:p>
    <w:p w14:paraId="60B5A342" w14:textId="77777777" w:rsidR="001D77CF" w:rsidRPr="000D2D4F" w:rsidRDefault="001D77CF" w:rsidP="001D77CF">
      <w:pPr>
        <w:jc w:val="both"/>
        <w:rPr>
          <w:rFonts w:ascii="Times New Roman" w:hAnsi="Times New Roman" w:cs="Times New Roman"/>
          <w:sz w:val="20"/>
          <w:szCs w:val="20"/>
        </w:rPr>
      </w:pPr>
      <w:proofErr w:type="gramStart"/>
      <w:r w:rsidRPr="000D2D4F">
        <w:rPr>
          <w:rFonts w:ascii="Times New Roman" w:hAnsi="Times New Roman" w:cs="Times New Roman"/>
          <w:sz w:val="20"/>
          <w:szCs w:val="20"/>
        </w:rPr>
        <w:t>. .</w:t>
      </w:r>
      <w:proofErr w:type="gramEnd"/>
      <w:r w:rsidRPr="000D2D4F">
        <w:rPr>
          <w:rFonts w:ascii="Times New Roman" w:hAnsi="Times New Roman" w:cs="Times New Roman"/>
          <w:sz w:val="20"/>
          <w:szCs w:val="20"/>
        </w:rPr>
        <w:t xml:space="preserve"> . </w:t>
      </w:r>
      <w:bookmarkStart w:id="0" w:name="_GoBack"/>
      <w:bookmarkEnd w:id="0"/>
      <w:r w:rsidRPr="000D2D4F">
        <w:rPr>
          <w:rFonts w:ascii="Times New Roman" w:hAnsi="Times New Roman" w:cs="Times New Roman"/>
          <w:sz w:val="20"/>
          <w:szCs w:val="20"/>
        </w:rPr>
        <w:t>we conclude a rethink is in order. In difficult economic times, public health too easily falls down the political agenda. It is judged worthy but not a political</w:t>
      </w:r>
      <w:r>
        <w:rPr>
          <w:rFonts w:ascii="Times New Roman" w:hAnsi="Times New Roman" w:cs="Times New Roman"/>
          <w:sz w:val="20"/>
          <w:szCs w:val="20"/>
        </w:rPr>
        <w:t xml:space="preserve"> </w:t>
      </w:r>
      <w:r w:rsidRPr="000D2D4F">
        <w:rPr>
          <w:rFonts w:ascii="Times New Roman" w:hAnsi="Times New Roman" w:cs="Times New Roman"/>
          <w:sz w:val="20"/>
          <w:szCs w:val="20"/>
        </w:rPr>
        <w:t>priority. Yet there is strong evidence that health is societally determined, that public health is high in the public’s notion of what a good society is, and that health underpins economics.</w:t>
      </w:r>
    </w:p>
    <w:p w14:paraId="3345048D" w14:textId="77777777" w:rsidR="001D77CF" w:rsidRPr="000D2D4F" w:rsidRDefault="001D77CF" w:rsidP="001D77CF">
      <w:pPr>
        <w:jc w:val="both"/>
        <w:rPr>
          <w:rFonts w:ascii="Times New Roman" w:hAnsi="Times New Roman" w:cs="Times New Roman"/>
          <w:sz w:val="20"/>
          <w:szCs w:val="20"/>
        </w:rPr>
      </w:pPr>
    </w:p>
    <w:p w14:paraId="79CC6C70" w14:textId="77777777" w:rsidR="001D77CF" w:rsidRPr="00377CEB" w:rsidRDefault="001D77CF" w:rsidP="001D77CF">
      <w:pPr>
        <w:widowControl w:val="0"/>
        <w:autoSpaceDE w:val="0"/>
        <w:autoSpaceDN w:val="0"/>
        <w:adjustRightInd w:val="0"/>
        <w:jc w:val="both"/>
        <w:rPr>
          <w:rFonts w:ascii="Times New Roman" w:hAnsi="Times New Roman" w:cs="Times New Roman"/>
          <w:sz w:val="20"/>
          <w:szCs w:val="20"/>
        </w:rPr>
      </w:pPr>
      <w:r w:rsidRPr="000D2D4F">
        <w:rPr>
          <w:rFonts w:ascii="Times New Roman" w:hAnsi="Times New Roman" w:cs="Times New Roman"/>
          <w:sz w:val="20"/>
          <w:szCs w:val="20"/>
        </w:rPr>
        <w:t>Economic development distorted the relationship of humans to the plan</w:t>
      </w:r>
      <w:r>
        <w:rPr>
          <w:rFonts w:ascii="Times New Roman" w:hAnsi="Times New Roman" w:cs="Times New Roman"/>
          <w:sz w:val="20"/>
          <w:szCs w:val="20"/>
        </w:rPr>
        <w:t xml:space="preserve">et, despite it being known that </w:t>
      </w:r>
      <w:r w:rsidRPr="000D2D4F">
        <w:rPr>
          <w:rFonts w:ascii="Times New Roman" w:hAnsi="Times New Roman" w:cs="Times New Roman"/>
          <w:sz w:val="20"/>
          <w:szCs w:val="20"/>
        </w:rPr>
        <w:t xml:space="preserve">human health ultimately depends on the health of ecosystems. </w:t>
      </w:r>
      <w:r>
        <w:rPr>
          <w:rFonts w:ascii="Times New Roman" w:hAnsi="Times New Roman" w:cs="Times New Roman"/>
          <w:sz w:val="20"/>
          <w:szCs w:val="20"/>
        </w:rPr>
        <w:t xml:space="preserve">  </w:t>
      </w:r>
      <w:r w:rsidRPr="00377CEB">
        <w:rPr>
          <w:rFonts w:ascii="Times New Roman" w:hAnsi="Times New Roman" w:cs="Times New Roman"/>
          <w:sz w:val="20"/>
          <w:szCs w:val="20"/>
        </w:rPr>
        <w:t>The mismatch of humans and conditions</w:t>
      </w:r>
      <w:r>
        <w:rPr>
          <w:rFonts w:ascii="Times New Roman" w:hAnsi="Times New Roman" w:cs="Times New Roman"/>
          <w:sz w:val="20"/>
          <w:szCs w:val="20"/>
        </w:rPr>
        <w:t xml:space="preserve"> </w:t>
      </w:r>
      <w:r w:rsidRPr="00377CEB">
        <w:rPr>
          <w:rFonts w:ascii="Times New Roman" w:hAnsi="Times New Roman" w:cs="Times New Roman"/>
          <w:sz w:val="20"/>
          <w:szCs w:val="20"/>
        </w:rPr>
        <w:t>(that is, how we live) looms as t</w:t>
      </w:r>
      <w:r>
        <w:rPr>
          <w:rFonts w:ascii="Times New Roman" w:hAnsi="Times New Roman" w:cs="Times New Roman"/>
          <w:sz w:val="20"/>
          <w:szCs w:val="20"/>
        </w:rPr>
        <w:t xml:space="preserve">he big public health challenge.  </w:t>
      </w:r>
      <w:r w:rsidRPr="00377CEB">
        <w:rPr>
          <w:rFonts w:ascii="Times New Roman" w:hAnsi="Times New Roman" w:cs="Times New Roman"/>
          <w:sz w:val="20"/>
          <w:szCs w:val="20"/>
        </w:rPr>
        <w:t>In our view, this requires complex ecological thinking and it is</w:t>
      </w:r>
      <w:r>
        <w:rPr>
          <w:rFonts w:ascii="Times New Roman" w:hAnsi="Times New Roman" w:cs="Times New Roman"/>
          <w:sz w:val="20"/>
          <w:szCs w:val="20"/>
        </w:rPr>
        <w:t xml:space="preserve"> </w:t>
      </w:r>
      <w:r w:rsidRPr="00377CEB">
        <w:rPr>
          <w:rFonts w:ascii="Times New Roman" w:hAnsi="Times New Roman" w:cs="Times New Roman"/>
          <w:sz w:val="20"/>
          <w:szCs w:val="20"/>
        </w:rPr>
        <w:t>why we propose ecological public health as the most appropriate</w:t>
      </w:r>
      <w:r>
        <w:rPr>
          <w:rFonts w:ascii="Times New Roman" w:hAnsi="Times New Roman" w:cs="Times New Roman"/>
          <w:sz w:val="20"/>
          <w:szCs w:val="20"/>
        </w:rPr>
        <w:t xml:space="preserve"> </w:t>
      </w:r>
      <w:r w:rsidRPr="00377CEB">
        <w:rPr>
          <w:rFonts w:ascii="Times New Roman" w:hAnsi="Times New Roman" w:cs="Times New Roman"/>
          <w:sz w:val="20"/>
          <w:szCs w:val="20"/>
        </w:rPr>
        <w:t>21st century model. But why act at all? Can this not all be left</w:t>
      </w:r>
      <w:r>
        <w:rPr>
          <w:rFonts w:ascii="Times New Roman" w:hAnsi="Times New Roman" w:cs="Times New Roman"/>
          <w:sz w:val="20"/>
          <w:szCs w:val="20"/>
        </w:rPr>
        <w:t xml:space="preserve"> t</w:t>
      </w:r>
      <w:r w:rsidRPr="00377CEB">
        <w:rPr>
          <w:rFonts w:ascii="Times New Roman" w:hAnsi="Times New Roman" w:cs="Times New Roman"/>
          <w:sz w:val="20"/>
          <w:szCs w:val="20"/>
        </w:rPr>
        <w:t>o market dynamics?</w:t>
      </w:r>
    </w:p>
    <w:p w14:paraId="3268EF03" w14:textId="77777777" w:rsidR="001D77CF" w:rsidRPr="000D2D4F" w:rsidRDefault="001D77CF" w:rsidP="001D77CF">
      <w:pPr>
        <w:jc w:val="both"/>
        <w:rPr>
          <w:rFonts w:ascii="Times New Roman" w:hAnsi="Times New Roman" w:cs="Times New Roman"/>
          <w:sz w:val="20"/>
          <w:szCs w:val="20"/>
        </w:rPr>
      </w:pPr>
    </w:p>
    <w:p w14:paraId="7EA61656" w14:textId="77777777" w:rsidR="001D77CF" w:rsidRPr="000D2D4F" w:rsidRDefault="001D77CF" w:rsidP="001D77CF">
      <w:pPr>
        <w:jc w:val="both"/>
        <w:rPr>
          <w:rFonts w:ascii="Times New Roman" w:hAnsi="Times New Roman" w:cs="Times New Roman"/>
          <w:sz w:val="20"/>
          <w:szCs w:val="20"/>
        </w:rPr>
      </w:pPr>
      <w:r w:rsidRPr="000D2D4F">
        <w:rPr>
          <w:rFonts w:ascii="Times New Roman" w:hAnsi="Times New Roman" w:cs="Times New Roman"/>
          <w:sz w:val="20"/>
          <w:szCs w:val="20"/>
        </w:rPr>
        <w:t>The capacity to think and plan on a large scale is ceded to corporations, world</w:t>
      </w:r>
      <w:r>
        <w:rPr>
          <w:rFonts w:ascii="Times New Roman" w:hAnsi="Times New Roman" w:cs="Times New Roman"/>
          <w:sz w:val="20"/>
          <w:szCs w:val="20"/>
        </w:rPr>
        <w:t xml:space="preserve"> </w:t>
      </w:r>
      <w:r w:rsidRPr="000D2D4F">
        <w:rPr>
          <w:rFonts w:ascii="Times New Roman" w:hAnsi="Times New Roman" w:cs="Times New Roman"/>
          <w:sz w:val="20"/>
          <w:szCs w:val="20"/>
        </w:rPr>
        <w:t xml:space="preserve">elites, and the </w:t>
      </w:r>
      <w:proofErr w:type="spellStart"/>
      <w:r w:rsidRPr="000D2D4F">
        <w:rPr>
          <w:rFonts w:ascii="Times New Roman" w:hAnsi="Times New Roman" w:cs="Times New Roman"/>
          <w:sz w:val="20"/>
          <w:szCs w:val="20"/>
        </w:rPr>
        <w:t>dehumanised</w:t>
      </w:r>
      <w:proofErr w:type="spellEnd"/>
      <w:r w:rsidRPr="000D2D4F">
        <w:rPr>
          <w:rFonts w:ascii="Times New Roman" w:hAnsi="Times New Roman" w:cs="Times New Roman"/>
          <w:sz w:val="20"/>
          <w:szCs w:val="20"/>
        </w:rPr>
        <w:t xml:space="preserve"> forces of the market, citing the inevitability of </w:t>
      </w:r>
      <w:proofErr w:type="spellStart"/>
      <w:r w:rsidRPr="000D2D4F">
        <w:rPr>
          <w:rFonts w:ascii="Times New Roman" w:hAnsi="Times New Roman" w:cs="Times New Roman"/>
          <w:sz w:val="20"/>
          <w:szCs w:val="20"/>
        </w:rPr>
        <w:t>globalisation</w:t>
      </w:r>
      <w:proofErr w:type="spellEnd"/>
      <w:r w:rsidRPr="000D2D4F">
        <w:rPr>
          <w:rFonts w:ascii="Times New Roman" w:hAnsi="Times New Roman" w:cs="Times New Roman"/>
          <w:sz w:val="20"/>
          <w:szCs w:val="20"/>
        </w:rPr>
        <w:t xml:space="preserve">, as though that process was itself not initiated by vested interests who too often </w:t>
      </w:r>
      <w:proofErr w:type="spellStart"/>
      <w:r w:rsidRPr="000D2D4F">
        <w:rPr>
          <w:rFonts w:ascii="Times New Roman" w:hAnsi="Times New Roman" w:cs="Times New Roman"/>
          <w:sz w:val="20"/>
          <w:szCs w:val="20"/>
        </w:rPr>
        <w:t>marginalised</w:t>
      </w:r>
      <w:proofErr w:type="spellEnd"/>
      <w:r w:rsidRPr="000D2D4F">
        <w:rPr>
          <w:rFonts w:ascii="Times New Roman" w:hAnsi="Times New Roman" w:cs="Times New Roman"/>
          <w:sz w:val="20"/>
          <w:szCs w:val="20"/>
        </w:rPr>
        <w:t xml:space="preserve"> health impacts.</w:t>
      </w:r>
    </w:p>
    <w:p w14:paraId="44B3CFB0" w14:textId="77777777" w:rsidR="001D77CF" w:rsidRPr="000D2D4F" w:rsidRDefault="001D77CF" w:rsidP="001D77CF">
      <w:pPr>
        <w:jc w:val="both"/>
        <w:rPr>
          <w:rFonts w:ascii="Times New Roman" w:hAnsi="Times New Roman" w:cs="Times New Roman"/>
          <w:sz w:val="20"/>
          <w:szCs w:val="20"/>
        </w:rPr>
      </w:pPr>
    </w:p>
    <w:p w14:paraId="413362E3" w14:textId="77777777" w:rsidR="001D77CF" w:rsidRPr="000D2D4F" w:rsidRDefault="001D77CF" w:rsidP="001D77CF">
      <w:pPr>
        <w:jc w:val="both"/>
        <w:rPr>
          <w:rFonts w:ascii="Times New Roman" w:hAnsi="Times New Roman" w:cs="Times New Roman"/>
          <w:sz w:val="20"/>
          <w:szCs w:val="20"/>
        </w:rPr>
      </w:pPr>
      <w:r w:rsidRPr="000D2D4F">
        <w:rPr>
          <w:rFonts w:ascii="Times New Roman" w:hAnsi="Times New Roman" w:cs="Times New Roman"/>
          <w:sz w:val="20"/>
          <w:szCs w:val="20"/>
        </w:rPr>
        <w:t xml:space="preserve">Current policy response is too narrowly corralled within the language of corporate social responsibility, partnerships, and so called shared value. The long pursuit of democracy is another problematic transition, critical for public health. What other notion than democracy—a sense of and actual engagement in shaping society and life—is appropriate for a world in which so many people are excluded from control or who experience a sense of alienation in their lives? </w:t>
      </w:r>
    </w:p>
    <w:p w14:paraId="6B657109" w14:textId="77777777" w:rsidR="001D77CF" w:rsidRPr="000D2D4F" w:rsidRDefault="001D77CF" w:rsidP="001D77CF">
      <w:pPr>
        <w:jc w:val="both"/>
        <w:rPr>
          <w:rFonts w:ascii="Times New Roman" w:hAnsi="Times New Roman" w:cs="Times New Roman"/>
          <w:sz w:val="20"/>
          <w:szCs w:val="20"/>
        </w:rPr>
      </w:pPr>
    </w:p>
    <w:p w14:paraId="2DAE468E" w14:textId="77777777" w:rsidR="001D77CF" w:rsidRDefault="001D77CF" w:rsidP="001D77CF">
      <w:pPr>
        <w:jc w:val="both"/>
        <w:rPr>
          <w:rFonts w:ascii="Times New Roman" w:hAnsi="Times New Roman" w:cs="Times New Roman"/>
          <w:sz w:val="20"/>
          <w:szCs w:val="20"/>
        </w:rPr>
      </w:pPr>
      <w:r w:rsidRPr="000D2D4F">
        <w:rPr>
          <w:rFonts w:ascii="Times New Roman" w:hAnsi="Times New Roman" w:cs="Times New Roman"/>
          <w:sz w:val="20"/>
          <w:szCs w:val="20"/>
        </w:rPr>
        <w:t>The connection between health and societal progress has been severely weakened in public policy of late. It is adrift when it ought to help shape a new direction. Public health ought to be articulating what a good society and a good economy are. Improving public health is at the heart of defining what is meant by progress</w:t>
      </w:r>
      <w:r>
        <w:rPr>
          <w:rFonts w:ascii="Times New Roman" w:hAnsi="Times New Roman" w:cs="Times New Roman"/>
          <w:sz w:val="20"/>
          <w:szCs w:val="20"/>
        </w:rPr>
        <w:t>.</w:t>
      </w:r>
    </w:p>
    <w:p w14:paraId="11D578CD" w14:textId="77777777" w:rsidR="001D77CF" w:rsidRDefault="001D77CF" w:rsidP="001D77CF">
      <w:pPr>
        <w:widowControl w:val="0"/>
        <w:autoSpaceDE w:val="0"/>
        <w:autoSpaceDN w:val="0"/>
        <w:adjustRightInd w:val="0"/>
        <w:rPr>
          <w:rFonts w:ascii="Times New Roman" w:hAnsi="Times New Roman" w:cs="Times New Roman"/>
          <w:sz w:val="20"/>
          <w:szCs w:val="20"/>
        </w:rPr>
      </w:pPr>
    </w:p>
    <w:p w14:paraId="45880153" w14:textId="77777777" w:rsidR="001D77CF" w:rsidRPr="00377CEB" w:rsidRDefault="001D77CF" w:rsidP="001D77CF">
      <w:pPr>
        <w:widowControl w:val="0"/>
        <w:autoSpaceDE w:val="0"/>
        <w:autoSpaceDN w:val="0"/>
        <w:adjustRightInd w:val="0"/>
        <w:jc w:val="both"/>
        <w:rPr>
          <w:rFonts w:ascii="†ê˜øìÓ 5'88nƒ†Åy=" w:hAnsi="†ê˜øìÓ 5'88nƒ†Åy=" w:cs="†ê˜øìÓ 5'88nƒ†Åy="/>
          <w:sz w:val="19"/>
          <w:szCs w:val="19"/>
        </w:rPr>
      </w:pPr>
      <w:r>
        <w:rPr>
          <w:rFonts w:ascii="†ê˜øìÓ 5'88nƒ†Åy=" w:hAnsi="†ê˜øìÓ 5'88nƒ†Åy=" w:cs="†ê˜øìÓ 5'88nƒ†Åy="/>
          <w:sz w:val="19"/>
          <w:szCs w:val="19"/>
        </w:rPr>
        <w:t xml:space="preserve">This means more than just evidence, and includes the open pursuit of social values, highlighting the role of interest groups, and debate across society not just within restricted scientific circles. </w:t>
      </w:r>
      <w:r>
        <w:rPr>
          <w:rFonts w:ascii="Times New Roman" w:hAnsi="Times New Roman" w:cs="Times New Roman"/>
          <w:sz w:val="20"/>
          <w:szCs w:val="20"/>
        </w:rPr>
        <w:t xml:space="preserve">Think </w:t>
      </w:r>
      <w:r w:rsidRPr="000D2D4F">
        <w:rPr>
          <w:rFonts w:ascii="Times New Roman" w:hAnsi="Times New Roman" w:cs="Times New Roman"/>
          <w:sz w:val="20"/>
          <w:szCs w:val="20"/>
        </w:rPr>
        <w:t xml:space="preserve">Darwin and Wallace, </w:t>
      </w:r>
      <w:proofErr w:type="spellStart"/>
      <w:r w:rsidRPr="000D2D4F">
        <w:rPr>
          <w:rFonts w:ascii="Times New Roman" w:hAnsi="Times New Roman" w:cs="Times New Roman"/>
          <w:sz w:val="20"/>
          <w:szCs w:val="20"/>
        </w:rPr>
        <w:t>Beveridge</w:t>
      </w:r>
      <w:proofErr w:type="spellEnd"/>
      <w:r w:rsidRPr="000D2D4F">
        <w:rPr>
          <w:rFonts w:ascii="Times New Roman" w:hAnsi="Times New Roman" w:cs="Times New Roman"/>
          <w:sz w:val="20"/>
          <w:szCs w:val="20"/>
        </w:rPr>
        <w:t xml:space="preserve"> or Roosevelt: big thinking about the nature of life, good societies, order and change. </w:t>
      </w:r>
    </w:p>
    <w:p w14:paraId="0DA7B77B" w14:textId="77777777" w:rsidR="001D77CF" w:rsidRPr="000D2D4F" w:rsidRDefault="001D77CF" w:rsidP="001D77CF">
      <w:pPr>
        <w:jc w:val="both"/>
        <w:rPr>
          <w:rFonts w:ascii="Times New Roman" w:hAnsi="Times New Roman" w:cs="Times New Roman"/>
          <w:sz w:val="20"/>
          <w:szCs w:val="20"/>
        </w:rPr>
      </w:pPr>
    </w:p>
    <w:p w14:paraId="7636937E" w14:textId="77777777" w:rsidR="001D77CF" w:rsidRPr="000D2D4F" w:rsidRDefault="001D77CF" w:rsidP="001D77CF">
      <w:pPr>
        <w:jc w:val="both"/>
        <w:rPr>
          <w:rFonts w:ascii="Times New Roman" w:hAnsi="Times New Roman" w:cs="Times New Roman"/>
          <w:sz w:val="20"/>
          <w:szCs w:val="20"/>
        </w:rPr>
      </w:pPr>
      <w:r w:rsidRPr="000D2D4F">
        <w:rPr>
          <w:rFonts w:ascii="Times New Roman" w:hAnsi="Times New Roman" w:cs="Times New Roman"/>
          <w:sz w:val="20"/>
          <w:szCs w:val="20"/>
        </w:rPr>
        <w:t xml:space="preserve">Public health advocacy, then as now, requires a political savvy not reflected in the mantras of </w:t>
      </w:r>
      <w:proofErr w:type="gramStart"/>
      <w:r w:rsidRPr="000D2D4F">
        <w:rPr>
          <w:rFonts w:ascii="Times New Roman" w:hAnsi="Times New Roman" w:cs="Times New Roman"/>
          <w:sz w:val="20"/>
          <w:szCs w:val="20"/>
        </w:rPr>
        <w:t>evidence based</w:t>
      </w:r>
      <w:proofErr w:type="gramEnd"/>
      <w:r w:rsidRPr="000D2D4F">
        <w:rPr>
          <w:rFonts w:ascii="Times New Roman" w:hAnsi="Times New Roman" w:cs="Times New Roman"/>
          <w:sz w:val="20"/>
          <w:szCs w:val="20"/>
        </w:rPr>
        <w:t xml:space="preserve"> policy   —a willingness to risk societal change to create a better fit between human bodies and the conditions in which they live.</w:t>
      </w:r>
    </w:p>
    <w:p w14:paraId="26C53040" w14:textId="77777777" w:rsidR="001D77CF" w:rsidRPr="000D2D4F" w:rsidRDefault="001D77CF" w:rsidP="001D77CF">
      <w:pPr>
        <w:jc w:val="both"/>
        <w:rPr>
          <w:rFonts w:ascii="Times New Roman" w:hAnsi="Times New Roman" w:cs="Times New Roman"/>
          <w:sz w:val="20"/>
          <w:szCs w:val="20"/>
        </w:rPr>
      </w:pPr>
    </w:p>
    <w:p w14:paraId="75D8DB3E" w14:textId="77777777" w:rsidR="001D77CF" w:rsidRPr="000D2D4F" w:rsidRDefault="001D77CF" w:rsidP="001D77CF">
      <w:pPr>
        <w:jc w:val="both"/>
        <w:rPr>
          <w:rFonts w:ascii="Times New Roman" w:hAnsi="Times New Roman" w:cs="Times New Roman"/>
          <w:sz w:val="20"/>
          <w:szCs w:val="20"/>
        </w:rPr>
      </w:pPr>
      <w:r w:rsidRPr="000D2D4F">
        <w:rPr>
          <w:rFonts w:ascii="Times New Roman" w:hAnsi="Times New Roman" w:cs="Times New Roman"/>
          <w:sz w:val="20"/>
          <w:szCs w:val="20"/>
        </w:rPr>
        <w:t xml:space="preserve">Public health success is as much about imagination as evidence: challenging what is accepted as the </w:t>
      </w:r>
      <w:proofErr w:type="gramStart"/>
      <w:r w:rsidRPr="000D2D4F">
        <w:rPr>
          <w:rFonts w:ascii="Times New Roman" w:hAnsi="Times New Roman" w:cs="Times New Roman"/>
          <w:sz w:val="20"/>
          <w:szCs w:val="20"/>
        </w:rPr>
        <w:t>so called</w:t>
      </w:r>
      <w:proofErr w:type="gramEnd"/>
      <w:r w:rsidRPr="000D2D4F">
        <w:rPr>
          <w:rFonts w:ascii="Times New Roman" w:hAnsi="Times New Roman" w:cs="Times New Roman"/>
          <w:sz w:val="20"/>
          <w:szCs w:val="20"/>
        </w:rPr>
        <w:t xml:space="preserve"> normal, or business as usual. Public health must regain the capacity and will to address complexity and dare to confront power.</w:t>
      </w:r>
    </w:p>
    <w:p w14:paraId="1B5FCB1E" w14:textId="77777777" w:rsidR="001D77CF" w:rsidRDefault="001D77CF" w:rsidP="001D77CF">
      <w:pPr>
        <w:widowControl w:val="0"/>
        <w:autoSpaceDE w:val="0"/>
        <w:autoSpaceDN w:val="0"/>
        <w:adjustRightInd w:val="0"/>
        <w:rPr>
          <w:rFonts w:ascii="†ê˜øìÓ 5'88nƒ†Åy=" w:hAnsi="†ê˜øìÓ 5'88nƒ†Åy=" w:cs="†ê˜øìÓ 5'88nƒ†Åy="/>
          <w:sz w:val="19"/>
          <w:szCs w:val="19"/>
        </w:rPr>
      </w:pPr>
    </w:p>
    <w:p w14:paraId="44FFFF76"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 </w:t>
      </w:r>
      <w:r w:rsidRPr="000D2D4F">
        <w:rPr>
          <w:rFonts w:ascii="Times New Roman" w:hAnsi="Times New Roman" w:cs="Times New Roman"/>
          <w:sz w:val="20"/>
          <w:szCs w:val="20"/>
        </w:rPr>
        <w:t>this is an overtly interdisciplinary and multi-actor model. It celebrates that public health requires action on multiple fronts and embraces the argument familiar in the 19th century that public health action requires a public health</w:t>
      </w:r>
      <w:r>
        <w:rPr>
          <w:rFonts w:ascii="Times New Roman" w:hAnsi="Times New Roman" w:cs="Times New Roman"/>
          <w:sz w:val="20"/>
          <w:szCs w:val="20"/>
        </w:rPr>
        <w:t xml:space="preserve"> movement</w:t>
      </w:r>
    </w:p>
    <w:p w14:paraId="2BF8293C"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p>
    <w:p w14:paraId="6A52B4B1"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This article implores citizens of a just society to become agents of change- to become part of a “global public health movement.” </w:t>
      </w:r>
    </w:p>
    <w:p w14:paraId="01EAD899"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Imagine yourself at the heart of the ecological model- you today- not the future you that you hope to become, but you today, with all your strengths and weaknesses, with all your assets and connections to the ecological “circles of life.”</w:t>
      </w:r>
    </w:p>
    <w:p w14:paraId="29842772"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p>
    <w:p w14:paraId="4DEA0D4B" w14:textId="77777777" w:rsidR="001D77CF" w:rsidRPr="00D466C8" w:rsidRDefault="001D77CF" w:rsidP="001D77CF">
      <w:pPr>
        <w:widowControl w:val="0"/>
        <w:autoSpaceDE w:val="0"/>
        <w:autoSpaceDN w:val="0"/>
        <w:adjustRightInd w:val="0"/>
        <w:jc w:val="both"/>
        <w:rPr>
          <w:rFonts w:ascii="Times New Roman" w:hAnsi="Times New Roman" w:cs="Times New Roman"/>
          <w:sz w:val="20"/>
          <w:szCs w:val="20"/>
        </w:rPr>
      </w:pPr>
      <w:r w:rsidRPr="00D466C8">
        <w:rPr>
          <w:rFonts w:ascii="Times New Roman" w:hAnsi="Times New Roman" w:cs="Times New Roman"/>
          <w:sz w:val="20"/>
          <w:szCs w:val="20"/>
        </w:rPr>
        <w:t xml:space="preserve">If you were to “not cede responsibility” to the scientists, the politicians, the Bill and Melinda </w:t>
      </w:r>
      <w:proofErr w:type="spellStart"/>
      <w:r w:rsidRPr="00D466C8">
        <w:rPr>
          <w:rFonts w:ascii="Times New Roman" w:hAnsi="Times New Roman" w:cs="Times New Roman"/>
          <w:sz w:val="20"/>
          <w:szCs w:val="20"/>
        </w:rPr>
        <w:t>Gateses</w:t>
      </w:r>
      <w:proofErr w:type="spellEnd"/>
      <w:r w:rsidRPr="00D466C8">
        <w:rPr>
          <w:rFonts w:ascii="Times New Roman" w:hAnsi="Times New Roman" w:cs="Times New Roman"/>
          <w:sz w:val="20"/>
          <w:szCs w:val="20"/>
        </w:rPr>
        <w:t xml:space="preserve"> and Paul Farmers:  Where could you have an immediate impact on the health and </w:t>
      </w:r>
      <w:proofErr w:type="gramStart"/>
      <w:r w:rsidRPr="00D466C8">
        <w:rPr>
          <w:rFonts w:ascii="Times New Roman" w:hAnsi="Times New Roman" w:cs="Times New Roman"/>
          <w:sz w:val="20"/>
          <w:szCs w:val="20"/>
        </w:rPr>
        <w:t>well-being</w:t>
      </w:r>
      <w:proofErr w:type="gramEnd"/>
      <w:r w:rsidRPr="00D466C8">
        <w:rPr>
          <w:rFonts w:ascii="Times New Roman" w:hAnsi="Times New Roman" w:cs="Times New Roman"/>
          <w:sz w:val="20"/>
          <w:szCs w:val="20"/>
        </w:rPr>
        <w:t xml:space="preserve"> of our world and become part of a public health movement?   How might you address disparities and promote a culture of diversity?</w:t>
      </w:r>
    </w:p>
    <w:p w14:paraId="270CCEAA"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p>
    <w:p w14:paraId="3161101F" w14:textId="77777777" w:rsidR="001D77CF" w:rsidRDefault="001D77CF" w:rsidP="001D77CF">
      <w:pPr>
        <w:widowControl w:val="0"/>
        <w:autoSpaceDE w:val="0"/>
        <w:autoSpaceDN w:val="0"/>
        <w:adjustRightInd w:val="0"/>
        <w:jc w:val="both"/>
        <w:rPr>
          <w:rFonts w:ascii="Times New Roman" w:hAnsi="Times New Roman" w:cs="Times New Roman"/>
          <w:sz w:val="20"/>
          <w:szCs w:val="20"/>
        </w:rPr>
      </w:pPr>
    </w:p>
    <w:p w14:paraId="73B45039" w14:textId="77777777" w:rsidR="001D77CF" w:rsidRPr="00D466C8" w:rsidRDefault="001D77CF" w:rsidP="001D77CF">
      <w:pPr>
        <w:widowControl w:val="0"/>
        <w:autoSpaceDE w:val="0"/>
        <w:autoSpaceDN w:val="0"/>
        <w:adjustRightInd w:val="0"/>
        <w:jc w:val="both"/>
        <w:rPr>
          <w:rFonts w:ascii="Times New Roman" w:hAnsi="Times New Roman" w:cs="Times New Roman"/>
          <w:b/>
          <w:sz w:val="20"/>
          <w:szCs w:val="20"/>
        </w:rPr>
      </w:pPr>
      <w:r w:rsidRPr="00D466C8">
        <w:rPr>
          <w:rFonts w:ascii="Times New Roman" w:hAnsi="Times New Roman" w:cs="Times New Roman"/>
          <w:b/>
          <w:sz w:val="20"/>
          <w:szCs w:val="20"/>
        </w:rPr>
        <w:t>Instructions:  First use the social-ecological model to draw your life.  Then answer the following essay question.</w:t>
      </w:r>
    </w:p>
    <w:p w14:paraId="6776882D" w14:textId="77777777" w:rsidR="001D77CF" w:rsidRDefault="001D77CF" w:rsidP="001D77CF">
      <w:pPr>
        <w:widowControl w:val="0"/>
        <w:autoSpaceDE w:val="0"/>
        <w:autoSpaceDN w:val="0"/>
        <w:adjustRightInd w:val="0"/>
        <w:rPr>
          <w:rFonts w:ascii="Times New Roman" w:hAnsi="Times New Roman" w:cs="Times New Roman"/>
          <w:b/>
          <w:sz w:val="20"/>
          <w:szCs w:val="20"/>
        </w:rPr>
      </w:pPr>
      <w:r w:rsidRPr="00C6081E">
        <w:rPr>
          <w:rFonts w:ascii="Times New Roman" w:hAnsi="Times New Roman" w:cs="Times New Roman"/>
          <w:noProof/>
          <w:sz w:val="20"/>
          <w:szCs w:val="20"/>
        </w:rPr>
        <w:drawing>
          <wp:inline distT="0" distB="0" distL="0" distR="0" wp14:anchorId="1498A528" wp14:editId="3F049C44">
            <wp:extent cx="2502111" cy="1828800"/>
            <wp:effectExtent l="0" t="0" r="1270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2111" cy="1828800"/>
                    </a:xfrm>
                    <a:prstGeom prst="rect">
                      <a:avLst/>
                    </a:prstGeom>
                    <a:noFill/>
                    <a:ln>
                      <a:noFill/>
                    </a:ln>
                  </pic:spPr>
                </pic:pic>
              </a:graphicData>
            </a:graphic>
          </wp:inline>
        </w:drawing>
      </w:r>
    </w:p>
    <w:p w14:paraId="49530EB9"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1268AA06" w14:textId="77777777" w:rsidR="001D77CF" w:rsidRDefault="001D77CF" w:rsidP="001D77CF">
      <w:pPr>
        <w:widowControl w:val="0"/>
        <w:autoSpaceDE w:val="0"/>
        <w:autoSpaceDN w:val="0"/>
        <w:adjustRightInd w:val="0"/>
        <w:rPr>
          <w:rFonts w:ascii="Times New Roman" w:hAnsi="Times New Roman" w:cs="Times New Roman"/>
          <w:b/>
          <w:sz w:val="20"/>
          <w:szCs w:val="20"/>
        </w:rPr>
        <w:sectPr w:rsidR="001D77CF" w:rsidSect="00E623AE">
          <w:pgSz w:w="15840" w:h="12240" w:orient="landscape"/>
          <w:pgMar w:top="720" w:right="1170" w:bottom="810" w:left="1440" w:header="720" w:footer="720" w:gutter="0"/>
          <w:cols w:space="720"/>
          <w:docGrid w:linePitch="360"/>
        </w:sectPr>
      </w:pPr>
    </w:p>
    <w:p w14:paraId="544F6159"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Individual Factors:</w:t>
      </w:r>
    </w:p>
    <w:p w14:paraId="045683E1"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060DFB79"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Genetics</w:t>
      </w:r>
    </w:p>
    <w:p w14:paraId="6175154A"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Gender</w:t>
      </w:r>
    </w:p>
    <w:p w14:paraId="63BEAAE5"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Race</w:t>
      </w:r>
    </w:p>
    <w:p w14:paraId="24AF0C6D"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Age</w:t>
      </w:r>
    </w:p>
    <w:p w14:paraId="6A7C8763"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Socioeconomic Status</w:t>
      </w:r>
    </w:p>
    <w:p w14:paraId="4662E058"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Behaviors</w:t>
      </w:r>
    </w:p>
    <w:p w14:paraId="5A4561B7"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Education</w:t>
      </w:r>
    </w:p>
    <w:p w14:paraId="32C289D7"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Occupation</w:t>
      </w:r>
    </w:p>
    <w:p w14:paraId="6C2EC735"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Ethnicity/Culture</w:t>
      </w:r>
    </w:p>
    <w:p w14:paraId="599D2EBE"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7E171DD7"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57E0B3BF"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Relationship Factors:</w:t>
      </w:r>
    </w:p>
    <w:p w14:paraId="625C7CED"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11318870"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Family</w:t>
      </w:r>
    </w:p>
    <w:p w14:paraId="344BD93A"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Peers</w:t>
      </w:r>
    </w:p>
    <w:p w14:paraId="5CD943CF"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Intimate Partners</w:t>
      </w:r>
    </w:p>
    <w:p w14:paraId="160B4FD1"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Social Groups</w:t>
      </w:r>
    </w:p>
    <w:p w14:paraId="4B01C2D1"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Religious Groups</w:t>
      </w:r>
    </w:p>
    <w:p w14:paraId="1D9BA71E"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7766DF8B"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409AD9CC"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Community Factors:</w:t>
      </w:r>
    </w:p>
    <w:p w14:paraId="0FA23C28"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5DEA8439"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Neighborhood</w:t>
      </w:r>
    </w:p>
    <w:p w14:paraId="08DF79AB"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Schools</w:t>
      </w:r>
    </w:p>
    <w:p w14:paraId="004B4B60"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Workplace</w:t>
      </w:r>
    </w:p>
    <w:p w14:paraId="63974278"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Urban vs. Rural</w:t>
      </w:r>
    </w:p>
    <w:p w14:paraId="3CDDCFF6"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247FD47B"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57072A6E"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48F39D32"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Societal Factors:</w:t>
      </w:r>
    </w:p>
    <w:p w14:paraId="44E25BD5"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3AE9DDF6"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Economic Policies/ System</w:t>
      </w:r>
    </w:p>
    <w:p w14:paraId="38F4E934"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Political System</w:t>
      </w:r>
    </w:p>
    <w:p w14:paraId="26A34AA1"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Justice System</w:t>
      </w:r>
    </w:p>
    <w:p w14:paraId="6172DB0D"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Educational Policies</w:t>
      </w:r>
    </w:p>
    <w:p w14:paraId="0E4A7664"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r w:rsidRPr="00997852">
        <w:rPr>
          <w:rFonts w:ascii="Times New Roman" w:hAnsi="Times New Roman" w:cs="Times New Roman"/>
          <w:b/>
          <w:sz w:val="20"/>
          <w:szCs w:val="20"/>
        </w:rPr>
        <w:t>•</w:t>
      </w:r>
      <w:r w:rsidRPr="00997852">
        <w:rPr>
          <w:rFonts w:ascii="Times New Roman" w:hAnsi="Times New Roman" w:cs="Times New Roman"/>
          <w:b/>
          <w:sz w:val="20"/>
          <w:szCs w:val="20"/>
        </w:rPr>
        <w:tab/>
        <w:t>Physical Environment- Natural and Built</w:t>
      </w:r>
    </w:p>
    <w:p w14:paraId="59AC86AF" w14:textId="77777777" w:rsidR="001D77CF" w:rsidRDefault="001D77CF" w:rsidP="001D77CF">
      <w:pPr>
        <w:widowControl w:val="0"/>
        <w:autoSpaceDE w:val="0"/>
        <w:autoSpaceDN w:val="0"/>
        <w:adjustRightInd w:val="0"/>
        <w:rPr>
          <w:rFonts w:ascii="Times New Roman" w:hAnsi="Times New Roman" w:cs="Times New Roman"/>
          <w:b/>
          <w:sz w:val="20"/>
          <w:szCs w:val="20"/>
        </w:rPr>
        <w:sectPr w:rsidR="001D77CF" w:rsidSect="00997852">
          <w:type w:val="continuous"/>
          <w:pgSz w:w="15840" w:h="12240" w:orient="landscape"/>
          <w:pgMar w:top="720" w:right="1170" w:bottom="810" w:left="1440" w:header="720" w:footer="720" w:gutter="0"/>
          <w:cols w:num="2" w:space="720"/>
          <w:docGrid w:linePitch="360"/>
        </w:sectPr>
      </w:pPr>
      <w:r w:rsidRPr="00997852">
        <w:rPr>
          <w:rFonts w:ascii="Times New Roman" w:hAnsi="Times New Roman" w:cs="Times New Roman"/>
          <w:b/>
          <w:sz w:val="20"/>
          <w:szCs w:val="20"/>
        </w:rPr>
        <w:t>•</w:t>
      </w:r>
      <w:r w:rsidRPr="00997852">
        <w:rPr>
          <w:rFonts w:ascii="Times New Roman" w:hAnsi="Times New Roman" w:cs="Times New Roman"/>
          <w:b/>
          <w:sz w:val="20"/>
          <w:szCs w:val="20"/>
        </w:rPr>
        <w:tab/>
        <w:t>Health Care System</w:t>
      </w:r>
    </w:p>
    <w:p w14:paraId="4AB7D5CB" w14:textId="77777777" w:rsidR="001D77CF" w:rsidRPr="00997852" w:rsidRDefault="001D77CF" w:rsidP="001D77CF">
      <w:pPr>
        <w:widowControl w:val="0"/>
        <w:autoSpaceDE w:val="0"/>
        <w:autoSpaceDN w:val="0"/>
        <w:adjustRightInd w:val="0"/>
        <w:rPr>
          <w:rFonts w:ascii="Times New Roman" w:hAnsi="Times New Roman" w:cs="Times New Roman"/>
          <w:b/>
          <w:sz w:val="20"/>
          <w:szCs w:val="20"/>
        </w:rPr>
      </w:pPr>
    </w:p>
    <w:p w14:paraId="0991AE02" w14:textId="77777777" w:rsidR="001D77CF" w:rsidRDefault="001D77CF" w:rsidP="001D77CF">
      <w:pPr>
        <w:widowControl w:val="0"/>
        <w:autoSpaceDE w:val="0"/>
        <w:autoSpaceDN w:val="0"/>
        <w:adjustRightInd w:val="0"/>
        <w:rPr>
          <w:rFonts w:ascii="Times New Roman" w:hAnsi="Times New Roman" w:cs="Times New Roman"/>
          <w:b/>
          <w:sz w:val="20"/>
          <w:szCs w:val="20"/>
        </w:rPr>
        <w:sectPr w:rsidR="001D77CF" w:rsidSect="00997852">
          <w:type w:val="continuous"/>
          <w:pgSz w:w="15840" w:h="12240" w:orient="landscape"/>
          <w:pgMar w:top="720" w:right="1170" w:bottom="810" w:left="1440" w:header="720" w:footer="720" w:gutter="0"/>
          <w:cols w:space="720"/>
          <w:docGrid w:linePitch="360"/>
        </w:sectPr>
      </w:pPr>
      <w:r>
        <w:rPr>
          <w:rFonts w:ascii="Times New Roman" w:hAnsi="Times New Roman" w:cs="Times New Roman"/>
          <w:b/>
          <w:sz w:val="20"/>
          <w:szCs w:val="20"/>
        </w:rPr>
        <w:t xml:space="preserve"> </w:t>
      </w:r>
    </w:p>
    <w:p w14:paraId="34CD2D5D"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3E5209D3"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6C4FB09A"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4836F2B0" w14:textId="77777777" w:rsidR="001D77CF" w:rsidRDefault="001D77CF" w:rsidP="001D77CF">
      <w:pPr>
        <w:widowControl w:val="0"/>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Name:  ___________________________</w:t>
      </w:r>
    </w:p>
    <w:p w14:paraId="7F0935C1" w14:textId="77777777" w:rsidR="001D77CF" w:rsidRDefault="001D77CF" w:rsidP="001D77CF">
      <w:pPr>
        <w:widowControl w:val="0"/>
        <w:autoSpaceDE w:val="0"/>
        <w:autoSpaceDN w:val="0"/>
        <w:adjustRightInd w:val="0"/>
        <w:jc w:val="center"/>
        <w:rPr>
          <w:rFonts w:ascii="Times New Roman" w:hAnsi="Times New Roman" w:cs="Times New Roman"/>
          <w:b/>
          <w:sz w:val="20"/>
          <w:szCs w:val="20"/>
        </w:rPr>
      </w:pPr>
    </w:p>
    <w:p w14:paraId="1F603BEE" w14:textId="77777777" w:rsidR="001D77CF" w:rsidRDefault="001D77CF" w:rsidP="001D77CF">
      <w:pPr>
        <w:widowControl w:val="0"/>
        <w:autoSpaceDE w:val="0"/>
        <w:autoSpaceDN w:val="0"/>
        <w:adjustRightInd w:val="0"/>
        <w:rPr>
          <w:rFonts w:ascii="Times New Roman" w:hAnsi="Times New Roman" w:cs="Times New Roman"/>
          <w:b/>
          <w:sz w:val="20"/>
          <w:szCs w:val="20"/>
        </w:rPr>
      </w:pPr>
    </w:p>
    <w:p w14:paraId="49E7D507" w14:textId="77777777" w:rsidR="001D77CF" w:rsidRDefault="001D77CF" w:rsidP="001D77CF">
      <w:pPr>
        <w:widowControl w:val="0"/>
        <w:autoSpaceDE w:val="0"/>
        <w:autoSpaceDN w:val="0"/>
        <w:adjustRightInd w:val="0"/>
        <w:jc w:val="center"/>
        <w:rPr>
          <w:rFonts w:ascii="Times New Roman" w:hAnsi="Times New Roman" w:cs="Times New Roman"/>
          <w:b/>
          <w:sz w:val="20"/>
          <w:szCs w:val="20"/>
        </w:rPr>
      </w:pPr>
    </w:p>
    <w:p w14:paraId="5DE456E4" w14:textId="77777777" w:rsidR="001D77CF" w:rsidRDefault="001D77CF" w:rsidP="001D77CF">
      <w:pPr>
        <w:widowControl w:val="0"/>
        <w:autoSpaceDE w:val="0"/>
        <w:autoSpaceDN w:val="0"/>
        <w:adjustRightInd w:val="0"/>
        <w:rPr>
          <w:rFonts w:ascii="Times New Roman" w:hAnsi="Times New Roman" w:cs="Times New Roman"/>
          <w:b/>
          <w:sz w:val="20"/>
          <w:szCs w:val="20"/>
        </w:rPr>
      </w:pPr>
      <w:r>
        <w:rPr>
          <w:rFonts w:ascii="Times New Roman" w:hAnsi="Times New Roman" w:cs="Times New Roman"/>
          <w:b/>
          <w:sz w:val="20"/>
          <w:szCs w:val="20"/>
        </w:rPr>
        <w:t xml:space="preserve">1.  </w:t>
      </w:r>
      <w:r w:rsidRPr="00A3541B">
        <w:rPr>
          <w:rFonts w:ascii="Times New Roman" w:hAnsi="Times New Roman" w:cs="Times New Roman"/>
          <w:b/>
          <w:sz w:val="20"/>
          <w:szCs w:val="20"/>
        </w:rPr>
        <w:t xml:space="preserve">Draw Your Life Using </w:t>
      </w:r>
      <w:r>
        <w:rPr>
          <w:rFonts w:ascii="Times New Roman" w:hAnsi="Times New Roman" w:cs="Times New Roman"/>
          <w:b/>
          <w:sz w:val="20"/>
          <w:szCs w:val="20"/>
        </w:rPr>
        <w:t xml:space="preserve">the </w:t>
      </w:r>
      <w:r w:rsidRPr="00A3541B">
        <w:rPr>
          <w:rFonts w:ascii="Times New Roman" w:hAnsi="Times New Roman" w:cs="Times New Roman"/>
          <w:b/>
          <w:sz w:val="20"/>
          <w:szCs w:val="20"/>
        </w:rPr>
        <w:t>Four Circles</w:t>
      </w:r>
      <w:r>
        <w:rPr>
          <w:rFonts w:ascii="Times New Roman" w:hAnsi="Times New Roman" w:cs="Times New Roman"/>
          <w:b/>
          <w:sz w:val="20"/>
          <w:szCs w:val="20"/>
        </w:rPr>
        <w:t xml:space="preserve"> of the Social-Ecological Model</w:t>
      </w:r>
    </w:p>
    <w:p w14:paraId="1BE65181" w14:textId="77777777" w:rsidR="001D77CF" w:rsidRDefault="001D77CF" w:rsidP="001D77CF"/>
    <w:p w14:paraId="6DD1922F" w14:textId="77777777" w:rsidR="001D77CF" w:rsidRDefault="001D77CF" w:rsidP="001D77CF"/>
    <w:p w14:paraId="1BE20A7D" w14:textId="77777777" w:rsidR="001D77CF" w:rsidRDefault="001D77CF" w:rsidP="001D77CF"/>
    <w:p w14:paraId="49B9292A" w14:textId="77777777" w:rsidR="001D77CF" w:rsidRDefault="001D77CF" w:rsidP="001D77CF"/>
    <w:p w14:paraId="5F6CFC3C" w14:textId="77777777" w:rsidR="001D77CF" w:rsidRDefault="001D77CF" w:rsidP="001D77CF"/>
    <w:p w14:paraId="73156AAD" w14:textId="77777777" w:rsidR="001D77CF" w:rsidRDefault="001D77CF" w:rsidP="001D77CF"/>
    <w:p w14:paraId="17AA69BC" w14:textId="77777777" w:rsidR="001D77CF" w:rsidRDefault="001D77CF" w:rsidP="001D77CF"/>
    <w:p w14:paraId="7FA70093" w14:textId="77777777" w:rsidR="001D77CF" w:rsidRDefault="001D77CF" w:rsidP="001D77CF"/>
    <w:p w14:paraId="44CDF8D8" w14:textId="77777777" w:rsidR="001D77CF" w:rsidRDefault="001D77CF" w:rsidP="001D77CF"/>
    <w:p w14:paraId="2CD0509C" w14:textId="77777777" w:rsidR="001D77CF" w:rsidRDefault="001D77CF" w:rsidP="001D77CF"/>
    <w:p w14:paraId="4EB137DA" w14:textId="77777777" w:rsidR="001D77CF" w:rsidRDefault="001D77CF" w:rsidP="001D77CF"/>
    <w:p w14:paraId="7FB89576" w14:textId="77777777" w:rsidR="001D77CF" w:rsidRDefault="001D77CF" w:rsidP="001D77CF"/>
    <w:p w14:paraId="674AC5F4" w14:textId="77777777" w:rsidR="001D77CF" w:rsidRDefault="001D77CF" w:rsidP="001D77CF"/>
    <w:p w14:paraId="3A9905AC" w14:textId="77777777" w:rsidR="001D77CF" w:rsidRDefault="001D77CF" w:rsidP="001D77CF"/>
    <w:p w14:paraId="1B7B5DC5" w14:textId="77777777" w:rsidR="001D77CF" w:rsidRPr="00686D9E" w:rsidRDefault="001D77CF" w:rsidP="001D77CF">
      <w:pPr>
        <w:widowControl w:val="0"/>
        <w:autoSpaceDE w:val="0"/>
        <w:autoSpaceDN w:val="0"/>
        <w:adjustRightInd w:val="0"/>
        <w:jc w:val="both"/>
        <w:rPr>
          <w:rFonts w:ascii="Times New Roman" w:hAnsi="Times New Roman" w:cs="Times New Roman"/>
          <w:b/>
          <w:sz w:val="20"/>
          <w:szCs w:val="20"/>
        </w:rPr>
      </w:pPr>
      <w:r>
        <w:t xml:space="preserve">2.  </w:t>
      </w:r>
      <w:r>
        <w:rPr>
          <w:rFonts w:ascii="Times New Roman" w:hAnsi="Times New Roman" w:cs="Times New Roman"/>
          <w:b/>
          <w:sz w:val="20"/>
          <w:szCs w:val="20"/>
        </w:rPr>
        <w:t xml:space="preserve"> </w:t>
      </w:r>
      <w:r w:rsidRPr="00686D9E">
        <w:rPr>
          <w:rFonts w:ascii="Times New Roman" w:hAnsi="Times New Roman" w:cs="Times New Roman"/>
          <w:b/>
          <w:sz w:val="20"/>
          <w:szCs w:val="20"/>
        </w:rPr>
        <w:t xml:space="preserve">If you were to </w:t>
      </w:r>
      <w:r>
        <w:rPr>
          <w:rFonts w:ascii="Times New Roman" w:hAnsi="Times New Roman" w:cs="Times New Roman"/>
          <w:b/>
          <w:sz w:val="20"/>
          <w:szCs w:val="20"/>
        </w:rPr>
        <w:t>“</w:t>
      </w:r>
      <w:r w:rsidRPr="00686D9E">
        <w:rPr>
          <w:rFonts w:ascii="Times New Roman" w:hAnsi="Times New Roman" w:cs="Times New Roman"/>
          <w:b/>
          <w:sz w:val="20"/>
          <w:szCs w:val="20"/>
        </w:rPr>
        <w:t>not cede responsibility</w:t>
      </w:r>
      <w:r>
        <w:rPr>
          <w:rFonts w:ascii="Times New Roman" w:hAnsi="Times New Roman" w:cs="Times New Roman"/>
          <w:b/>
          <w:sz w:val="20"/>
          <w:szCs w:val="20"/>
        </w:rPr>
        <w:t>”</w:t>
      </w:r>
      <w:r w:rsidRPr="00686D9E">
        <w:rPr>
          <w:rFonts w:ascii="Times New Roman" w:hAnsi="Times New Roman" w:cs="Times New Roman"/>
          <w:b/>
          <w:sz w:val="20"/>
          <w:szCs w:val="20"/>
        </w:rPr>
        <w:t xml:space="preserve"> to t</w:t>
      </w:r>
      <w:r>
        <w:rPr>
          <w:rFonts w:ascii="Times New Roman" w:hAnsi="Times New Roman" w:cs="Times New Roman"/>
          <w:b/>
          <w:sz w:val="20"/>
          <w:szCs w:val="20"/>
        </w:rPr>
        <w:t xml:space="preserve">he scientists, the politicians, </w:t>
      </w:r>
      <w:r w:rsidRPr="00686D9E">
        <w:rPr>
          <w:rFonts w:ascii="Times New Roman" w:hAnsi="Times New Roman" w:cs="Times New Roman"/>
          <w:b/>
          <w:sz w:val="20"/>
          <w:szCs w:val="20"/>
        </w:rPr>
        <w:t>the Bill and M</w:t>
      </w:r>
      <w:r>
        <w:rPr>
          <w:rFonts w:ascii="Times New Roman" w:hAnsi="Times New Roman" w:cs="Times New Roman"/>
          <w:b/>
          <w:sz w:val="20"/>
          <w:szCs w:val="20"/>
        </w:rPr>
        <w:t xml:space="preserve">elinda </w:t>
      </w:r>
      <w:proofErr w:type="spellStart"/>
      <w:r>
        <w:rPr>
          <w:rFonts w:ascii="Times New Roman" w:hAnsi="Times New Roman" w:cs="Times New Roman"/>
          <w:b/>
          <w:sz w:val="20"/>
          <w:szCs w:val="20"/>
        </w:rPr>
        <w:t>Gateses</w:t>
      </w:r>
      <w:proofErr w:type="spellEnd"/>
      <w:r>
        <w:rPr>
          <w:rFonts w:ascii="Times New Roman" w:hAnsi="Times New Roman" w:cs="Times New Roman"/>
          <w:b/>
          <w:sz w:val="20"/>
          <w:szCs w:val="20"/>
        </w:rPr>
        <w:t xml:space="preserve"> and Paul Farmers:  W</w:t>
      </w:r>
      <w:r w:rsidRPr="00686D9E">
        <w:rPr>
          <w:rFonts w:ascii="Times New Roman" w:hAnsi="Times New Roman" w:cs="Times New Roman"/>
          <w:b/>
          <w:sz w:val="20"/>
          <w:szCs w:val="20"/>
        </w:rPr>
        <w:t xml:space="preserve">here could you have </w:t>
      </w:r>
      <w:r>
        <w:rPr>
          <w:rFonts w:ascii="Times New Roman" w:hAnsi="Times New Roman" w:cs="Times New Roman"/>
          <w:b/>
          <w:sz w:val="20"/>
          <w:szCs w:val="20"/>
        </w:rPr>
        <w:t xml:space="preserve">an immediate </w:t>
      </w:r>
      <w:r w:rsidRPr="00686D9E">
        <w:rPr>
          <w:rFonts w:ascii="Times New Roman" w:hAnsi="Times New Roman" w:cs="Times New Roman"/>
          <w:b/>
          <w:sz w:val="20"/>
          <w:szCs w:val="20"/>
        </w:rPr>
        <w:t>impact on the health</w:t>
      </w:r>
      <w:r>
        <w:rPr>
          <w:rFonts w:ascii="Times New Roman" w:hAnsi="Times New Roman" w:cs="Times New Roman"/>
          <w:b/>
          <w:sz w:val="20"/>
          <w:szCs w:val="20"/>
        </w:rPr>
        <w:t xml:space="preserve"> and well-being</w:t>
      </w:r>
      <w:r w:rsidRPr="00686D9E">
        <w:rPr>
          <w:rFonts w:ascii="Times New Roman" w:hAnsi="Times New Roman" w:cs="Times New Roman"/>
          <w:b/>
          <w:sz w:val="20"/>
          <w:szCs w:val="20"/>
        </w:rPr>
        <w:t xml:space="preserve"> of our </w:t>
      </w:r>
      <w:r>
        <w:rPr>
          <w:rFonts w:ascii="Times New Roman" w:hAnsi="Times New Roman" w:cs="Times New Roman"/>
          <w:b/>
          <w:sz w:val="20"/>
          <w:szCs w:val="20"/>
        </w:rPr>
        <w:t>world</w:t>
      </w:r>
      <w:r w:rsidRPr="00686D9E">
        <w:rPr>
          <w:rFonts w:ascii="Times New Roman" w:hAnsi="Times New Roman" w:cs="Times New Roman"/>
          <w:b/>
          <w:sz w:val="20"/>
          <w:szCs w:val="20"/>
        </w:rPr>
        <w:t xml:space="preserve"> and become part of a public health movement?  </w:t>
      </w:r>
      <w:r>
        <w:rPr>
          <w:rFonts w:ascii="Times New Roman" w:hAnsi="Times New Roman" w:cs="Times New Roman"/>
          <w:b/>
          <w:sz w:val="20"/>
          <w:szCs w:val="20"/>
        </w:rPr>
        <w:t xml:space="preserve"> How might you address disparities and promote a culture of diversity?</w:t>
      </w:r>
    </w:p>
    <w:p w14:paraId="66C91094" w14:textId="77777777" w:rsidR="001D77CF" w:rsidRDefault="001D77CF" w:rsidP="001D77CF">
      <w:pPr>
        <w:ind w:left="-810" w:firstLine="810"/>
      </w:pPr>
    </w:p>
    <w:p w14:paraId="4A8DD894" w14:textId="77777777" w:rsidR="001D77CF" w:rsidRPr="000D2D4F" w:rsidRDefault="001D77CF" w:rsidP="001D77CF">
      <w:pPr>
        <w:widowControl w:val="0"/>
        <w:autoSpaceDE w:val="0"/>
        <w:autoSpaceDN w:val="0"/>
        <w:adjustRightInd w:val="0"/>
        <w:rPr>
          <w:rFonts w:ascii="Times New Roman" w:hAnsi="Times New Roman" w:cs="Times New Roman"/>
          <w:sz w:val="20"/>
          <w:szCs w:val="20"/>
        </w:rPr>
      </w:pPr>
    </w:p>
    <w:p w14:paraId="3EBA854D" w14:textId="77777777" w:rsidR="001D77CF" w:rsidRPr="00997852" w:rsidRDefault="001D77CF" w:rsidP="001D77CF">
      <w:pPr>
        <w:jc w:val="center"/>
        <w:rPr>
          <w:rFonts w:ascii="Times New Roman" w:hAnsi="Times New Roman" w:cs="Times New Roman"/>
          <w:sz w:val="24"/>
          <w:szCs w:val="24"/>
        </w:rPr>
      </w:pPr>
    </w:p>
    <w:p w14:paraId="77AF8838" w14:textId="77777777" w:rsidR="001D77CF" w:rsidRPr="005B67A4" w:rsidRDefault="001D77CF" w:rsidP="00B768C6">
      <w:pPr>
        <w:rPr>
          <w:rFonts w:ascii="Times New Roman" w:hAnsi="Times New Roman" w:cs="Times New Roman"/>
          <w:bCs/>
          <w:sz w:val="20"/>
          <w:szCs w:val="20"/>
        </w:rPr>
      </w:pPr>
    </w:p>
    <w:sectPr w:rsidR="001D77CF" w:rsidRPr="005B67A4" w:rsidSect="00174D58">
      <w:pgSz w:w="12240" w:h="15840"/>
      <w:pgMar w:top="126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øÔ*⁄">
    <w:altName w:val="Cambria"/>
    <w:panose1 w:val="00000000000000000000"/>
    <w:charset w:val="4D"/>
    <w:family w:val="auto"/>
    <w:notTrueType/>
    <w:pitch w:val="default"/>
    <w:sig w:usb0="00000003" w:usb1="00000000" w:usb2="00000000" w:usb3="00000000" w:csb0="00000001" w:csb1="00000000"/>
  </w:font>
  <w:font w:name="†ê˜øìÓ 5'88nƒ†Åy=">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29"/>
    <w:multiLevelType w:val="hybridMultilevel"/>
    <w:tmpl w:val="1772F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1350FF"/>
    <w:multiLevelType w:val="hybridMultilevel"/>
    <w:tmpl w:val="082E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97BCE"/>
    <w:multiLevelType w:val="hybridMultilevel"/>
    <w:tmpl w:val="C15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A1EC4"/>
    <w:multiLevelType w:val="hybridMultilevel"/>
    <w:tmpl w:val="DA8EF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284FC7"/>
    <w:multiLevelType w:val="hybridMultilevel"/>
    <w:tmpl w:val="288CD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737E29"/>
    <w:multiLevelType w:val="hybridMultilevel"/>
    <w:tmpl w:val="57C0C0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B4B7573"/>
    <w:multiLevelType w:val="hybridMultilevel"/>
    <w:tmpl w:val="5DA86B56"/>
    <w:lvl w:ilvl="0" w:tplc="F5902A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6B5E31"/>
    <w:multiLevelType w:val="hybridMultilevel"/>
    <w:tmpl w:val="5344DACC"/>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8">
    <w:nsid w:val="1DBB584C"/>
    <w:multiLevelType w:val="hybridMultilevel"/>
    <w:tmpl w:val="29343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62588C"/>
    <w:multiLevelType w:val="hybridMultilevel"/>
    <w:tmpl w:val="4C0E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FD701C"/>
    <w:multiLevelType w:val="hybridMultilevel"/>
    <w:tmpl w:val="1058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5052E"/>
    <w:multiLevelType w:val="hybridMultilevel"/>
    <w:tmpl w:val="C410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2173A"/>
    <w:multiLevelType w:val="hybridMultilevel"/>
    <w:tmpl w:val="D3DE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3272BD"/>
    <w:multiLevelType w:val="hybridMultilevel"/>
    <w:tmpl w:val="CFBCFB20"/>
    <w:lvl w:ilvl="0" w:tplc="C304F42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65728"/>
    <w:multiLevelType w:val="hybridMultilevel"/>
    <w:tmpl w:val="E898B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946F9A"/>
    <w:multiLevelType w:val="hybridMultilevel"/>
    <w:tmpl w:val="59BE4406"/>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6">
    <w:nsid w:val="31CF0FBC"/>
    <w:multiLevelType w:val="hybridMultilevel"/>
    <w:tmpl w:val="AFB2EE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271546B"/>
    <w:multiLevelType w:val="hybridMultilevel"/>
    <w:tmpl w:val="0A70D0C8"/>
    <w:lvl w:ilvl="0" w:tplc="8CDC6F4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31827"/>
    <w:multiLevelType w:val="hybridMultilevel"/>
    <w:tmpl w:val="A680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120E8"/>
    <w:multiLevelType w:val="hybridMultilevel"/>
    <w:tmpl w:val="1DF2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523ED"/>
    <w:multiLevelType w:val="hybridMultilevel"/>
    <w:tmpl w:val="CF22CC4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nsid w:val="3B8D47A1"/>
    <w:multiLevelType w:val="hybridMultilevel"/>
    <w:tmpl w:val="444C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C07569"/>
    <w:multiLevelType w:val="hybridMultilevel"/>
    <w:tmpl w:val="1DE08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58F45A0"/>
    <w:multiLevelType w:val="hybridMultilevel"/>
    <w:tmpl w:val="91782808"/>
    <w:lvl w:ilvl="0" w:tplc="565A27B4">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D7FCE"/>
    <w:multiLevelType w:val="hybridMultilevel"/>
    <w:tmpl w:val="D52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C4289"/>
    <w:multiLevelType w:val="hybridMultilevel"/>
    <w:tmpl w:val="D52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76F62"/>
    <w:multiLevelType w:val="hybridMultilevel"/>
    <w:tmpl w:val="ADC613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F06700D"/>
    <w:multiLevelType w:val="hybridMultilevel"/>
    <w:tmpl w:val="082AB0E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517F42A6"/>
    <w:multiLevelType w:val="hybridMultilevel"/>
    <w:tmpl w:val="CA7C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A6455"/>
    <w:multiLevelType w:val="hybridMultilevel"/>
    <w:tmpl w:val="F8CE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6053B6"/>
    <w:multiLevelType w:val="hybridMultilevel"/>
    <w:tmpl w:val="59BE4406"/>
    <w:lvl w:ilvl="0" w:tplc="0409000F">
      <w:start w:val="1"/>
      <w:numFmt w:val="decimal"/>
      <w:lvlText w:val="%1."/>
      <w:lvlJc w:val="left"/>
      <w:pPr>
        <w:ind w:left="580" w:hanging="360"/>
      </w:pPr>
      <w:rPr>
        <w:rFonts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nsid w:val="57BC047C"/>
    <w:multiLevelType w:val="hybridMultilevel"/>
    <w:tmpl w:val="D524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DC16AC"/>
    <w:multiLevelType w:val="hybridMultilevel"/>
    <w:tmpl w:val="E1F074CA"/>
    <w:lvl w:ilvl="0" w:tplc="00000065">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3">
    <w:nsid w:val="5F451603"/>
    <w:multiLevelType w:val="hybridMultilevel"/>
    <w:tmpl w:val="444C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4741B0"/>
    <w:multiLevelType w:val="hybridMultilevel"/>
    <w:tmpl w:val="DC02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0048FE"/>
    <w:multiLevelType w:val="hybridMultilevel"/>
    <w:tmpl w:val="1F1E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146F52"/>
    <w:multiLevelType w:val="hybridMultilevel"/>
    <w:tmpl w:val="7B7CBED4"/>
    <w:lvl w:ilvl="0" w:tplc="0526EB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C7646B"/>
    <w:multiLevelType w:val="hybridMultilevel"/>
    <w:tmpl w:val="08200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FB067C"/>
    <w:multiLevelType w:val="hybridMultilevel"/>
    <w:tmpl w:val="DC60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0D702C"/>
    <w:multiLevelType w:val="hybridMultilevel"/>
    <w:tmpl w:val="25EC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4E62F4"/>
    <w:multiLevelType w:val="hybridMultilevel"/>
    <w:tmpl w:val="15A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6"/>
  </w:num>
  <w:num w:numId="4">
    <w:abstractNumId w:val="32"/>
  </w:num>
  <w:num w:numId="5">
    <w:abstractNumId w:val="37"/>
  </w:num>
  <w:num w:numId="6">
    <w:abstractNumId w:val="30"/>
  </w:num>
  <w:num w:numId="7">
    <w:abstractNumId w:val="3"/>
  </w:num>
  <w:num w:numId="8">
    <w:abstractNumId w:val="6"/>
  </w:num>
  <w:num w:numId="9">
    <w:abstractNumId w:val="16"/>
  </w:num>
  <w:num w:numId="10">
    <w:abstractNumId w:val="23"/>
  </w:num>
  <w:num w:numId="11">
    <w:abstractNumId w:val="36"/>
  </w:num>
  <w:num w:numId="12">
    <w:abstractNumId w:val="4"/>
  </w:num>
  <w:num w:numId="13">
    <w:abstractNumId w:val="12"/>
  </w:num>
  <w:num w:numId="14">
    <w:abstractNumId w:val="10"/>
  </w:num>
  <w:num w:numId="15">
    <w:abstractNumId w:val="28"/>
  </w:num>
  <w:num w:numId="16">
    <w:abstractNumId w:val="31"/>
  </w:num>
  <w:num w:numId="17">
    <w:abstractNumId w:val="18"/>
  </w:num>
  <w:num w:numId="18">
    <w:abstractNumId w:val="1"/>
  </w:num>
  <w:num w:numId="19">
    <w:abstractNumId w:val="0"/>
  </w:num>
  <w:num w:numId="20">
    <w:abstractNumId w:val="7"/>
  </w:num>
  <w:num w:numId="21">
    <w:abstractNumId w:val="38"/>
  </w:num>
  <w:num w:numId="22">
    <w:abstractNumId w:val="19"/>
  </w:num>
  <w:num w:numId="23">
    <w:abstractNumId w:val="15"/>
  </w:num>
  <w:num w:numId="24">
    <w:abstractNumId w:val="25"/>
  </w:num>
  <w:num w:numId="25">
    <w:abstractNumId w:val="24"/>
  </w:num>
  <w:num w:numId="26">
    <w:abstractNumId w:val="40"/>
  </w:num>
  <w:num w:numId="27">
    <w:abstractNumId w:val="39"/>
  </w:num>
  <w:num w:numId="28">
    <w:abstractNumId w:val="2"/>
  </w:num>
  <w:num w:numId="29">
    <w:abstractNumId w:val="13"/>
  </w:num>
  <w:num w:numId="30">
    <w:abstractNumId w:val="35"/>
  </w:num>
  <w:num w:numId="31">
    <w:abstractNumId w:val="22"/>
  </w:num>
  <w:num w:numId="32">
    <w:abstractNumId w:val="14"/>
  </w:num>
  <w:num w:numId="33">
    <w:abstractNumId w:val="11"/>
  </w:num>
  <w:num w:numId="34">
    <w:abstractNumId w:val="5"/>
  </w:num>
  <w:num w:numId="35">
    <w:abstractNumId w:val="20"/>
  </w:num>
  <w:num w:numId="36">
    <w:abstractNumId w:val="29"/>
  </w:num>
  <w:num w:numId="37">
    <w:abstractNumId w:val="34"/>
  </w:num>
  <w:num w:numId="38">
    <w:abstractNumId w:val="9"/>
  </w:num>
  <w:num w:numId="39">
    <w:abstractNumId w:val="27"/>
  </w:num>
  <w:num w:numId="40">
    <w:abstractNumId w:val="3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51"/>
    <w:rsid w:val="00026587"/>
    <w:rsid w:val="00085D47"/>
    <w:rsid w:val="00142129"/>
    <w:rsid w:val="00174D58"/>
    <w:rsid w:val="00190577"/>
    <w:rsid w:val="00196E10"/>
    <w:rsid w:val="001D1883"/>
    <w:rsid w:val="001D77CF"/>
    <w:rsid w:val="002D6E11"/>
    <w:rsid w:val="002E4B2C"/>
    <w:rsid w:val="00352B03"/>
    <w:rsid w:val="00353851"/>
    <w:rsid w:val="003E7FED"/>
    <w:rsid w:val="00400CCE"/>
    <w:rsid w:val="00415CDD"/>
    <w:rsid w:val="00484000"/>
    <w:rsid w:val="004E103E"/>
    <w:rsid w:val="00500E4D"/>
    <w:rsid w:val="005B017D"/>
    <w:rsid w:val="005B67A4"/>
    <w:rsid w:val="005C506E"/>
    <w:rsid w:val="00677D82"/>
    <w:rsid w:val="006A593F"/>
    <w:rsid w:val="006A64F3"/>
    <w:rsid w:val="006B3B03"/>
    <w:rsid w:val="00721227"/>
    <w:rsid w:val="007258D5"/>
    <w:rsid w:val="007346CB"/>
    <w:rsid w:val="00753070"/>
    <w:rsid w:val="007B1D70"/>
    <w:rsid w:val="007E4E28"/>
    <w:rsid w:val="008202C4"/>
    <w:rsid w:val="00865F7D"/>
    <w:rsid w:val="008908DA"/>
    <w:rsid w:val="008A7F9A"/>
    <w:rsid w:val="008E5835"/>
    <w:rsid w:val="008E69BD"/>
    <w:rsid w:val="009419F3"/>
    <w:rsid w:val="0094211A"/>
    <w:rsid w:val="00944E8C"/>
    <w:rsid w:val="009471EA"/>
    <w:rsid w:val="00970EAA"/>
    <w:rsid w:val="00A45D70"/>
    <w:rsid w:val="00A466C0"/>
    <w:rsid w:val="00A7343A"/>
    <w:rsid w:val="00AC1FE9"/>
    <w:rsid w:val="00AE43E2"/>
    <w:rsid w:val="00B350CA"/>
    <w:rsid w:val="00B768C6"/>
    <w:rsid w:val="00BD6B2A"/>
    <w:rsid w:val="00BF350B"/>
    <w:rsid w:val="00C07AAA"/>
    <w:rsid w:val="00C13228"/>
    <w:rsid w:val="00C255AB"/>
    <w:rsid w:val="00C454BF"/>
    <w:rsid w:val="00C5275D"/>
    <w:rsid w:val="00C86E10"/>
    <w:rsid w:val="00CC782D"/>
    <w:rsid w:val="00CE70AC"/>
    <w:rsid w:val="00D20184"/>
    <w:rsid w:val="00D36C5A"/>
    <w:rsid w:val="00D718BC"/>
    <w:rsid w:val="00D92289"/>
    <w:rsid w:val="00DB31A4"/>
    <w:rsid w:val="00DF62FB"/>
    <w:rsid w:val="00E2534D"/>
    <w:rsid w:val="00E35CD7"/>
    <w:rsid w:val="00EC3662"/>
    <w:rsid w:val="00EE6724"/>
    <w:rsid w:val="00EF0D68"/>
    <w:rsid w:val="00F0786B"/>
    <w:rsid w:val="00F179B4"/>
    <w:rsid w:val="00F3522F"/>
    <w:rsid w:val="00F67CD1"/>
    <w:rsid w:val="00F847EC"/>
    <w:rsid w:val="00F95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D8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D77CF"/>
    <w:pPr>
      <w:spacing w:before="100" w:beforeAutospacing="1" w:after="100" w:afterAutospacing="1"/>
      <w:outlineLvl w:val="0"/>
    </w:pPr>
    <w:rPr>
      <w:rFonts w:ascii="Times New Roman" w:eastAsia="SimSu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75D"/>
    <w:rPr>
      <w:color w:val="0000FF" w:themeColor="hyperlink"/>
      <w:u w:val="single"/>
    </w:rPr>
  </w:style>
  <w:style w:type="paragraph" w:styleId="ListParagraph">
    <w:name w:val="List Paragraph"/>
    <w:basedOn w:val="Normal"/>
    <w:uiPriority w:val="72"/>
    <w:qFormat/>
    <w:rsid w:val="00F847EC"/>
    <w:pPr>
      <w:ind w:left="720"/>
      <w:contextualSpacing/>
    </w:pPr>
  </w:style>
  <w:style w:type="paragraph" w:styleId="BodyText">
    <w:name w:val="Body Text"/>
    <w:basedOn w:val="Normal"/>
    <w:link w:val="BodyTextChar"/>
    <w:uiPriority w:val="1"/>
    <w:qFormat/>
    <w:rsid w:val="00E2534D"/>
    <w:pPr>
      <w:widowControl w:val="0"/>
      <w:autoSpaceDE w:val="0"/>
      <w:autoSpaceDN w:val="0"/>
      <w:adjustRightInd w:val="0"/>
      <w:ind w:left="39"/>
    </w:pPr>
    <w:rPr>
      <w:rFonts w:ascii="Cambria" w:hAnsi="Cambria" w:cs="Cambria"/>
    </w:rPr>
  </w:style>
  <w:style w:type="character" w:customStyle="1" w:styleId="BodyTextChar">
    <w:name w:val="Body Text Char"/>
    <w:basedOn w:val="DefaultParagraphFont"/>
    <w:link w:val="BodyText"/>
    <w:uiPriority w:val="1"/>
    <w:rsid w:val="00E2534D"/>
    <w:rPr>
      <w:rFonts w:ascii="Cambria" w:hAnsi="Cambria" w:cs="Cambria"/>
    </w:rPr>
  </w:style>
  <w:style w:type="character" w:styleId="Strong">
    <w:name w:val="Strong"/>
    <w:basedOn w:val="DefaultParagraphFont"/>
    <w:uiPriority w:val="22"/>
    <w:qFormat/>
    <w:rsid w:val="003E7FED"/>
    <w:rPr>
      <w:b/>
      <w:bCs/>
    </w:rPr>
  </w:style>
  <w:style w:type="paragraph" w:styleId="BalloonText">
    <w:name w:val="Balloon Text"/>
    <w:basedOn w:val="Normal"/>
    <w:link w:val="BalloonTextChar"/>
    <w:uiPriority w:val="99"/>
    <w:semiHidden/>
    <w:unhideWhenUsed/>
    <w:rsid w:val="002E4B2C"/>
    <w:rPr>
      <w:rFonts w:ascii="Tahoma" w:hAnsi="Tahoma" w:cs="Tahoma"/>
      <w:sz w:val="16"/>
      <w:szCs w:val="16"/>
    </w:rPr>
  </w:style>
  <w:style w:type="character" w:customStyle="1" w:styleId="BalloonTextChar">
    <w:name w:val="Balloon Text Char"/>
    <w:basedOn w:val="DefaultParagraphFont"/>
    <w:link w:val="BalloonText"/>
    <w:uiPriority w:val="99"/>
    <w:semiHidden/>
    <w:rsid w:val="002E4B2C"/>
    <w:rPr>
      <w:rFonts w:ascii="Tahoma" w:hAnsi="Tahoma" w:cs="Tahoma"/>
      <w:sz w:val="16"/>
      <w:szCs w:val="16"/>
    </w:rPr>
  </w:style>
  <w:style w:type="table" w:styleId="TableGrid">
    <w:name w:val="Table Grid"/>
    <w:basedOn w:val="TableNormal"/>
    <w:uiPriority w:val="59"/>
    <w:rsid w:val="00947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D77CF"/>
    <w:rPr>
      <w:rFonts w:ascii="Times New Roman" w:eastAsia="SimSun" w:hAnsi="Times New Roman" w:cs="Times New Roman"/>
      <w:b/>
      <w:bCs/>
      <w:kern w:val="36"/>
      <w:sz w:val="48"/>
      <w:szCs w:val="48"/>
      <w:lang w:eastAsia="zh-CN"/>
    </w:rPr>
  </w:style>
  <w:style w:type="paragraph" w:styleId="NormalWeb">
    <w:name w:val="Normal (Web)"/>
    <w:basedOn w:val="Normal"/>
    <w:unhideWhenUsed/>
    <w:rsid w:val="001D77CF"/>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D77CF"/>
    <w:pPr>
      <w:spacing w:before="100" w:beforeAutospacing="1" w:after="100" w:afterAutospacing="1"/>
      <w:outlineLvl w:val="0"/>
    </w:pPr>
    <w:rPr>
      <w:rFonts w:ascii="Times New Roman" w:eastAsia="SimSu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75D"/>
    <w:rPr>
      <w:color w:val="0000FF" w:themeColor="hyperlink"/>
      <w:u w:val="single"/>
    </w:rPr>
  </w:style>
  <w:style w:type="paragraph" w:styleId="ListParagraph">
    <w:name w:val="List Paragraph"/>
    <w:basedOn w:val="Normal"/>
    <w:uiPriority w:val="72"/>
    <w:qFormat/>
    <w:rsid w:val="00F847EC"/>
    <w:pPr>
      <w:ind w:left="720"/>
      <w:contextualSpacing/>
    </w:pPr>
  </w:style>
  <w:style w:type="paragraph" w:styleId="BodyText">
    <w:name w:val="Body Text"/>
    <w:basedOn w:val="Normal"/>
    <w:link w:val="BodyTextChar"/>
    <w:uiPriority w:val="1"/>
    <w:qFormat/>
    <w:rsid w:val="00E2534D"/>
    <w:pPr>
      <w:widowControl w:val="0"/>
      <w:autoSpaceDE w:val="0"/>
      <w:autoSpaceDN w:val="0"/>
      <w:adjustRightInd w:val="0"/>
      <w:ind w:left="39"/>
    </w:pPr>
    <w:rPr>
      <w:rFonts w:ascii="Cambria" w:hAnsi="Cambria" w:cs="Cambria"/>
    </w:rPr>
  </w:style>
  <w:style w:type="character" w:customStyle="1" w:styleId="BodyTextChar">
    <w:name w:val="Body Text Char"/>
    <w:basedOn w:val="DefaultParagraphFont"/>
    <w:link w:val="BodyText"/>
    <w:uiPriority w:val="1"/>
    <w:rsid w:val="00E2534D"/>
    <w:rPr>
      <w:rFonts w:ascii="Cambria" w:hAnsi="Cambria" w:cs="Cambria"/>
    </w:rPr>
  </w:style>
  <w:style w:type="character" w:styleId="Strong">
    <w:name w:val="Strong"/>
    <w:basedOn w:val="DefaultParagraphFont"/>
    <w:uiPriority w:val="22"/>
    <w:qFormat/>
    <w:rsid w:val="003E7FED"/>
    <w:rPr>
      <w:b/>
      <w:bCs/>
    </w:rPr>
  </w:style>
  <w:style w:type="paragraph" w:styleId="BalloonText">
    <w:name w:val="Balloon Text"/>
    <w:basedOn w:val="Normal"/>
    <w:link w:val="BalloonTextChar"/>
    <w:uiPriority w:val="99"/>
    <w:semiHidden/>
    <w:unhideWhenUsed/>
    <w:rsid w:val="002E4B2C"/>
    <w:rPr>
      <w:rFonts w:ascii="Tahoma" w:hAnsi="Tahoma" w:cs="Tahoma"/>
      <w:sz w:val="16"/>
      <w:szCs w:val="16"/>
    </w:rPr>
  </w:style>
  <w:style w:type="character" w:customStyle="1" w:styleId="BalloonTextChar">
    <w:name w:val="Balloon Text Char"/>
    <w:basedOn w:val="DefaultParagraphFont"/>
    <w:link w:val="BalloonText"/>
    <w:uiPriority w:val="99"/>
    <w:semiHidden/>
    <w:rsid w:val="002E4B2C"/>
    <w:rPr>
      <w:rFonts w:ascii="Tahoma" w:hAnsi="Tahoma" w:cs="Tahoma"/>
      <w:sz w:val="16"/>
      <w:szCs w:val="16"/>
    </w:rPr>
  </w:style>
  <w:style w:type="table" w:styleId="TableGrid">
    <w:name w:val="Table Grid"/>
    <w:basedOn w:val="TableNormal"/>
    <w:uiPriority w:val="59"/>
    <w:rsid w:val="009471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D77CF"/>
    <w:rPr>
      <w:rFonts w:ascii="Times New Roman" w:eastAsia="SimSun" w:hAnsi="Times New Roman" w:cs="Times New Roman"/>
      <w:b/>
      <w:bCs/>
      <w:kern w:val="36"/>
      <w:sz w:val="48"/>
      <w:szCs w:val="48"/>
      <w:lang w:eastAsia="zh-CN"/>
    </w:rPr>
  </w:style>
  <w:style w:type="paragraph" w:styleId="NormalWeb">
    <w:name w:val="Normal (Web)"/>
    <w:basedOn w:val="Normal"/>
    <w:unhideWhenUsed/>
    <w:rsid w:val="001D77C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cas.net" TargetMode="External"/><Relationship Id="rId7" Type="http://schemas.openxmlformats.org/officeDocument/2006/relationships/image" Target="media/image1.png"/><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5264</Words>
  <Characters>30011</Characters>
  <Application>Microsoft Macintosh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OSU CPH</Company>
  <LinksUpToDate>false</LinksUpToDate>
  <CharactersWithSpaces>35205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Bisesi, Michael</dc:creator>
  <cp:lastModifiedBy>Amy Acton</cp:lastModifiedBy>
  <cp:revision>4</cp:revision>
  <dcterms:created xsi:type="dcterms:W3CDTF">2014-02-23T18:33:00Z</dcterms:created>
  <dcterms:modified xsi:type="dcterms:W3CDTF">2014-02-24T20:25:00Z</dcterms:modified>
</cp:coreProperties>
</file>